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90B5F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ISTOTNE WARUNKI ZAMÓWIENIA</w:t>
      </w:r>
      <w:r w:rsidRPr="004E1CCC">
        <w:rPr>
          <w:rFonts w:asciiTheme="minorHAnsi" w:eastAsia="Times New Roman" w:hAnsiTheme="minorHAnsi" w:cstheme="minorHAnsi"/>
          <w:b/>
          <w:sz w:val="28"/>
          <w:szCs w:val="28"/>
        </w:rPr>
        <w:t xml:space="preserve"> </w:t>
      </w:r>
    </w:p>
    <w:p w14:paraId="225642C2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624BE112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14064C27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/>
          <w:sz w:val="28"/>
          <w:szCs w:val="28"/>
          <w:lang w:eastAsia="pl-PL"/>
        </w:rPr>
      </w:pPr>
    </w:p>
    <w:p w14:paraId="50A43B20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/>
          <w:sz w:val="28"/>
          <w:szCs w:val="28"/>
          <w:lang w:eastAsia="pl-PL"/>
        </w:rPr>
      </w:pPr>
    </w:p>
    <w:p w14:paraId="477D14FD" w14:textId="77777777" w:rsidR="006E7DE0" w:rsidRPr="00D87D7B" w:rsidRDefault="006E7DE0" w:rsidP="006E7DE0">
      <w:pPr>
        <w:spacing w:after="0" w:line="240" w:lineRule="auto"/>
        <w:jc w:val="center"/>
        <w:rPr>
          <w:rFonts w:asciiTheme="minorHAnsi" w:hAnsiTheme="minorHAnsi" w:cstheme="minorHAnsi"/>
          <w:sz w:val="36"/>
          <w:szCs w:val="36"/>
        </w:rPr>
      </w:pPr>
    </w:p>
    <w:p w14:paraId="05AB8DCD" w14:textId="6661DD3C" w:rsidR="006E7DE0" w:rsidRPr="00D87D7B" w:rsidRDefault="006E7DE0" w:rsidP="006E7DE0">
      <w:pPr>
        <w:spacing w:after="0" w:line="240" w:lineRule="auto"/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 w:rsidRPr="00D87D7B">
        <w:rPr>
          <w:rFonts w:asciiTheme="minorHAnsi" w:hAnsiTheme="minorHAnsi" w:cstheme="minorHAnsi"/>
          <w:b/>
          <w:i/>
          <w:sz w:val="36"/>
          <w:szCs w:val="36"/>
        </w:rPr>
        <w:t>„</w:t>
      </w:r>
      <w:r w:rsidR="004E1CCC" w:rsidRPr="00D87D7B">
        <w:rPr>
          <w:rFonts w:asciiTheme="minorHAnsi" w:hAnsiTheme="minorHAnsi" w:cstheme="minorHAnsi"/>
          <w:b/>
          <w:i/>
          <w:sz w:val="36"/>
          <w:szCs w:val="36"/>
        </w:rPr>
        <w:t>Organizacja stoiska</w:t>
      </w:r>
      <w:r w:rsidR="002772B1" w:rsidRPr="00D87D7B">
        <w:rPr>
          <w:rFonts w:asciiTheme="minorHAnsi" w:hAnsiTheme="minorHAnsi" w:cstheme="minorHAnsi"/>
          <w:b/>
          <w:i/>
          <w:sz w:val="36"/>
          <w:szCs w:val="36"/>
        </w:rPr>
        <w:t xml:space="preserve"> narodow</w:t>
      </w:r>
      <w:r w:rsidR="004E1CCC" w:rsidRPr="00D87D7B">
        <w:rPr>
          <w:rFonts w:asciiTheme="minorHAnsi" w:hAnsiTheme="minorHAnsi" w:cstheme="minorHAnsi"/>
          <w:b/>
          <w:i/>
          <w:sz w:val="36"/>
          <w:szCs w:val="36"/>
        </w:rPr>
        <w:t>ego na targach MEDICA 2019</w:t>
      </w:r>
      <w:r w:rsidR="002772B1" w:rsidRPr="00D87D7B">
        <w:rPr>
          <w:rFonts w:asciiTheme="minorHAnsi" w:hAnsiTheme="minorHAnsi" w:cstheme="minorHAnsi"/>
          <w:b/>
          <w:i/>
          <w:sz w:val="36"/>
          <w:szCs w:val="36"/>
        </w:rPr>
        <w:t xml:space="preserve"> w Dusseldorfie</w:t>
      </w:r>
      <w:r w:rsidRPr="00D87D7B">
        <w:rPr>
          <w:rFonts w:asciiTheme="minorHAnsi" w:hAnsiTheme="minorHAnsi" w:cstheme="minorHAnsi"/>
          <w:b/>
          <w:i/>
          <w:sz w:val="36"/>
          <w:szCs w:val="36"/>
        </w:rPr>
        <w:t>”</w:t>
      </w:r>
    </w:p>
    <w:p w14:paraId="216B9B36" w14:textId="77777777" w:rsidR="006E7DE0" w:rsidRPr="004E1CCC" w:rsidRDefault="006E7DE0" w:rsidP="006E7DE0">
      <w:pPr>
        <w:spacing w:after="0" w:line="240" w:lineRule="auto"/>
        <w:ind w:left="2836" w:firstLine="709"/>
        <w:rPr>
          <w:rFonts w:asciiTheme="minorHAnsi" w:hAnsiTheme="minorHAnsi" w:cstheme="minorHAnsi"/>
          <w:b/>
          <w:sz w:val="28"/>
          <w:szCs w:val="28"/>
        </w:rPr>
      </w:pPr>
    </w:p>
    <w:p w14:paraId="382E20C3" w14:textId="2C2AADE9" w:rsidR="006E7DE0" w:rsidRPr="00D87D7B" w:rsidRDefault="004E1CCC" w:rsidP="006E7DE0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87D7B">
        <w:rPr>
          <w:rFonts w:asciiTheme="minorHAnsi" w:hAnsiTheme="minorHAnsi" w:cstheme="minorHAnsi"/>
          <w:b/>
          <w:sz w:val="28"/>
          <w:szCs w:val="28"/>
        </w:rPr>
        <w:t>oznaczenie sprawy: p/238/DWP/2019</w:t>
      </w:r>
    </w:p>
    <w:p w14:paraId="01DFFF78" w14:textId="77777777" w:rsidR="006E7DE0" w:rsidRPr="004E1CCC" w:rsidRDefault="006E7DE0" w:rsidP="006E7DE0">
      <w:pPr>
        <w:pStyle w:val="Nagwek1"/>
        <w:spacing w:before="0" w:after="0" w:line="240" w:lineRule="auto"/>
        <w:jc w:val="center"/>
        <w:rPr>
          <w:rFonts w:asciiTheme="minorHAnsi" w:hAnsiTheme="minorHAnsi" w:cstheme="minorHAnsi"/>
          <w:szCs w:val="28"/>
          <w:u w:val="none"/>
        </w:rPr>
      </w:pPr>
    </w:p>
    <w:p w14:paraId="095842CA" w14:textId="77777777" w:rsidR="006E7DE0" w:rsidRPr="004E1CCC" w:rsidRDefault="006E7DE0" w:rsidP="006E7DE0">
      <w:pPr>
        <w:pStyle w:val="Nagwek1"/>
        <w:spacing w:before="0" w:after="0" w:line="240" w:lineRule="auto"/>
        <w:jc w:val="center"/>
        <w:rPr>
          <w:rFonts w:asciiTheme="minorHAnsi" w:hAnsiTheme="minorHAnsi" w:cstheme="minorHAnsi"/>
          <w:szCs w:val="28"/>
          <w:u w:val="none"/>
        </w:rPr>
      </w:pPr>
    </w:p>
    <w:p w14:paraId="1A06E899" w14:textId="77777777" w:rsidR="006E7DE0" w:rsidRPr="004E1CCC" w:rsidRDefault="006E7DE0" w:rsidP="006E7DE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1615FC4F" w14:textId="77777777" w:rsidR="006E7DE0" w:rsidRPr="004E1CCC" w:rsidRDefault="006E7DE0" w:rsidP="006E7DE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647D18E8" w14:textId="77777777" w:rsidR="006E7DE0" w:rsidRPr="004E1CCC" w:rsidRDefault="006E7DE0" w:rsidP="006E7DE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2E31794D" w14:textId="77777777" w:rsidR="006E7DE0" w:rsidRPr="004E1CCC" w:rsidRDefault="006E7DE0" w:rsidP="006E7DE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3B074841" w14:textId="77777777" w:rsidR="006E7DE0" w:rsidRPr="004E1CCC" w:rsidRDefault="006E7DE0" w:rsidP="006E7DE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216BB1D1" w14:textId="50BEBE68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Postępowanie o wartości szacunkowej </w:t>
      </w:r>
      <w:r w:rsidRPr="004E1CCC">
        <w:rPr>
          <w:rFonts w:asciiTheme="minorHAnsi" w:eastAsia="Times New Roman" w:hAnsiTheme="minorHAnsi" w:cstheme="minorHAnsi"/>
          <w:b/>
          <w:sz w:val="28"/>
          <w:szCs w:val="28"/>
        </w:rPr>
        <w:t>po</w:t>
      </w:r>
      <w:r w:rsidR="004E1CCC" w:rsidRPr="004E1CCC">
        <w:rPr>
          <w:rFonts w:asciiTheme="minorHAnsi" w:eastAsia="Times New Roman" w:hAnsiTheme="minorHAnsi" w:cstheme="minorHAnsi"/>
          <w:b/>
          <w:sz w:val="28"/>
          <w:szCs w:val="28"/>
        </w:rPr>
        <w:t>niżej</w:t>
      </w:r>
      <w:r w:rsidRPr="004E1CCC">
        <w:rPr>
          <w:rFonts w:asciiTheme="minorHAnsi" w:eastAsia="Times New Roman" w:hAnsiTheme="minorHAnsi" w:cstheme="minorHAnsi"/>
          <w:b/>
          <w:sz w:val="28"/>
          <w:szCs w:val="28"/>
        </w:rPr>
        <w:t xml:space="preserve"> 750 000 euro</w:t>
      </w:r>
    </w:p>
    <w:p w14:paraId="3B916E5A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55433ADA" w14:textId="77777777" w:rsidR="006E7DE0" w:rsidRPr="004E1CCC" w:rsidRDefault="006E7DE0" w:rsidP="006E7DE0">
      <w:pPr>
        <w:tabs>
          <w:tab w:val="left" w:pos="5310"/>
          <w:tab w:val="right" w:leader="hyphen" w:pos="953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ab/>
      </w:r>
    </w:p>
    <w:p w14:paraId="0F3593F7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157A2B3F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0AD9D26D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616A5E76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48B6BDEB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25A0AD2D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202051CB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12EEA64D" w14:textId="77777777" w:rsidR="006E7DE0" w:rsidRPr="004E1CCC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p w14:paraId="4D1A8747" w14:textId="77777777" w:rsidR="006E7DE0" w:rsidRPr="004E1CCC" w:rsidRDefault="006E7DE0" w:rsidP="001502E2">
      <w:pPr>
        <w:tabs>
          <w:tab w:val="right" w:leader="hyphen" w:pos="953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0DC47CA6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45EE9537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6CDF3F90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4B965652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617A6DEA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30D799F4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Polska Agencja Rozwoju Przedsiębiorczości</w:t>
      </w:r>
    </w:p>
    <w:p w14:paraId="5A39E75A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ul. Pańska 81/83</w:t>
      </w:r>
    </w:p>
    <w:p w14:paraId="7A6D4CFF" w14:textId="77777777" w:rsidR="006E7DE0" w:rsidRPr="004E1CCC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E1CCC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00-834 Warszawa</w:t>
      </w:r>
    </w:p>
    <w:p w14:paraId="4E2FC2A7" w14:textId="77777777" w:rsidR="006E7DE0" w:rsidRPr="00A34633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 w:type="page"/>
      </w:r>
      <w:bookmarkStart w:id="0" w:name="_Toc458084621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lastRenderedPageBreak/>
        <w:t>I.</w:t>
      </w:r>
      <w:bookmarkEnd w:id="0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</w:t>
      </w:r>
      <w:bookmarkStart w:id="1" w:name="_Toc458084622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Informacje o Zamawiającym</w:t>
      </w:r>
      <w:bookmarkEnd w:id="1"/>
    </w:p>
    <w:p w14:paraId="194B6FCA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Polska Agencja Rozwoju Przedsiębiorczości</w:t>
      </w:r>
    </w:p>
    <w:p w14:paraId="7E0C5A2B" w14:textId="77777777" w:rsidR="006E7DE0" w:rsidRPr="00A34633" w:rsidRDefault="006E7DE0" w:rsidP="006E7DE0">
      <w:pPr>
        <w:tabs>
          <w:tab w:val="left" w:pos="1845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ul. Pańska 81/83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3AEC0FE5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00-834 Warszawa</w:t>
      </w:r>
    </w:p>
    <w:p w14:paraId="0D2A89CE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NIP 526-25-01-444</w:t>
      </w:r>
    </w:p>
    <w:p w14:paraId="33F54D7F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Godziny pracy Zamawiającego: od poniedziałku do piątku w godzinach 8:30 – 16:30</w:t>
      </w:r>
    </w:p>
    <w:p w14:paraId="64AADAAD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993FB03" w14:textId="77777777" w:rsidR="006E7DE0" w:rsidRPr="00A34633" w:rsidRDefault="006E7DE0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2" w:name="_Toc458084623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II.</w:t>
      </w:r>
      <w:bookmarkEnd w:id="2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Forma procedury</w:t>
      </w:r>
    </w:p>
    <w:p w14:paraId="0D11659B" w14:textId="2DAB3790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Postępowanie prowadzone jest na podstawie </w:t>
      </w:r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art. 138o ustawy 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z dnia 29 stycznia 2004 roku Prawo zamówień publicznych (</w:t>
      </w:r>
      <w:proofErr w:type="spellStart"/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t.j</w:t>
      </w:r>
      <w:proofErr w:type="spellEnd"/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>Dz. U. 2018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r., poz. 1</w:t>
      </w:r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>986 ze zm.), zwanej dalej „</w:t>
      </w:r>
      <w:proofErr w:type="spellStart"/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>uPzp</w:t>
      </w:r>
      <w:proofErr w:type="spellEnd"/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>”.</w:t>
      </w:r>
    </w:p>
    <w:p w14:paraId="6F7391AB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FA84D53" w14:textId="7E7F43DE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informuje, że będzie przetwarzał dane osobowe uzyskane w trakcie postępowania, a w szczególności: dane osobowe ujawnione w ofertach i dokumentach </w:t>
      </w:r>
      <w:r w:rsidR="00EB6ACB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oświadczeniach dołączonych do oferty oraz dane osobowe ujawnione w dokumentach </w:t>
      </w:r>
      <w:r w:rsidR="00EB6ACB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oświadczeniach składanych na podstawie art. 26 </w:t>
      </w:r>
      <w:proofErr w:type="spellStart"/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uPzp</w:t>
      </w:r>
      <w:proofErr w:type="spellEnd"/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</w:t>
      </w:r>
      <w:r w:rsidR="004E1CCC">
        <w:rPr>
          <w:rFonts w:asciiTheme="minorHAnsi" w:eastAsia="Times New Roman" w:hAnsiTheme="minorHAnsi" w:cstheme="minorHAnsi"/>
          <w:sz w:val="24"/>
          <w:szCs w:val="24"/>
          <w:lang w:eastAsia="pl-PL"/>
        </w:rPr>
        <w:t>wne pisemne oświadczenie (pkt  8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formularza ofertowego, Załącznik nr </w:t>
      </w:r>
      <w:r w:rsidR="003B4B0F"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2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IWZ).</w:t>
      </w:r>
    </w:p>
    <w:p w14:paraId="36AB3AE6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1FF69E9" w14:textId="77777777" w:rsidR="006E7DE0" w:rsidRPr="00A34633" w:rsidRDefault="006E7DE0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3" w:name="_Toc458084625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III.</w:t>
      </w:r>
      <w:bookmarkEnd w:id="3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 </w:t>
      </w:r>
      <w:bookmarkStart w:id="4" w:name="_Toc458084626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Opis przedmiotu </w:t>
      </w:r>
      <w:bookmarkEnd w:id="4"/>
      <w:r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zamówienia</w:t>
      </w:r>
    </w:p>
    <w:p w14:paraId="23B664F7" w14:textId="74109841" w:rsidR="006E7DE0" w:rsidRPr="00A34633" w:rsidRDefault="007C09CC" w:rsidP="007C09C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Przedmiotem zamówienia jest organizacja stoisk</w:t>
      </w:r>
      <w:r w:rsidR="004E1CCC">
        <w:rPr>
          <w:rFonts w:asciiTheme="minorHAnsi" w:hAnsiTheme="minorHAnsi" w:cstheme="minorHAnsi"/>
          <w:sz w:val="24"/>
          <w:szCs w:val="24"/>
        </w:rPr>
        <w:t>a</w:t>
      </w:r>
      <w:r w:rsidRPr="00A34633">
        <w:rPr>
          <w:rFonts w:asciiTheme="minorHAnsi" w:hAnsiTheme="minorHAnsi" w:cstheme="minorHAnsi"/>
          <w:sz w:val="24"/>
          <w:szCs w:val="24"/>
        </w:rPr>
        <w:t xml:space="preserve"> narodow</w:t>
      </w:r>
      <w:r w:rsidR="004E1CCC">
        <w:rPr>
          <w:rFonts w:asciiTheme="minorHAnsi" w:hAnsiTheme="minorHAnsi" w:cstheme="minorHAnsi"/>
          <w:sz w:val="24"/>
          <w:szCs w:val="24"/>
        </w:rPr>
        <w:t>ego podczas targów MEDICA 2019</w:t>
      </w:r>
      <w:r w:rsidRPr="00A34633">
        <w:rPr>
          <w:rFonts w:asciiTheme="minorHAnsi" w:hAnsiTheme="minorHAnsi" w:cstheme="minorHAnsi"/>
          <w:sz w:val="24"/>
          <w:szCs w:val="24"/>
        </w:rPr>
        <w:t>, które odbędą s</w:t>
      </w:r>
      <w:r w:rsidR="004E1CCC">
        <w:rPr>
          <w:rFonts w:asciiTheme="minorHAnsi" w:hAnsiTheme="minorHAnsi" w:cstheme="minorHAnsi"/>
          <w:sz w:val="24"/>
          <w:szCs w:val="24"/>
        </w:rPr>
        <w:t>ię w dniach 18-21 listopada 2019</w:t>
      </w:r>
      <w:r w:rsidRPr="00A34633">
        <w:rPr>
          <w:rFonts w:asciiTheme="minorHAnsi" w:hAnsiTheme="minorHAnsi" w:cstheme="minorHAnsi"/>
          <w:sz w:val="24"/>
          <w:szCs w:val="24"/>
        </w:rPr>
        <w:t xml:space="preserve"> r. w Dusseldorfie (Niemcy)</w:t>
      </w:r>
      <w:r w:rsidR="004E1CCC">
        <w:rPr>
          <w:rFonts w:asciiTheme="minorHAnsi" w:hAnsiTheme="minorHAnsi" w:cstheme="minorHAnsi"/>
          <w:sz w:val="24"/>
          <w:szCs w:val="24"/>
        </w:rPr>
        <w:t>.</w:t>
      </w:r>
    </w:p>
    <w:p w14:paraId="6F0424A9" w14:textId="65164DE0" w:rsidR="006E7DE0" w:rsidRPr="00A34633" w:rsidRDefault="006E7DE0" w:rsidP="007C09CC">
      <w:pPr>
        <w:pStyle w:val="Pisma"/>
        <w:numPr>
          <w:ilvl w:val="0"/>
          <w:numId w:val="22"/>
        </w:numPr>
        <w:ind w:left="426" w:hanging="426"/>
        <w:rPr>
          <w:rFonts w:asciiTheme="minorHAnsi" w:hAnsiTheme="minorHAnsi" w:cstheme="minorHAnsi"/>
          <w:color w:val="000000"/>
          <w:szCs w:val="24"/>
        </w:rPr>
      </w:pPr>
      <w:r w:rsidRPr="00A34633">
        <w:rPr>
          <w:rFonts w:asciiTheme="minorHAnsi" w:hAnsiTheme="minorHAnsi" w:cstheme="minorHAnsi"/>
          <w:color w:val="000000"/>
          <w:szCs w:val="24"/>
        </w:rPr>
        <w:t xml:space="preserve">Szczegółowy opis przedmiotu zamówienia zawarty jest w </w:t>
      </w:r>
      <w:r w:rsidRPr="00A34633">
        <w:rPr>
          <w:rFonts w:asciiTheme="minorHAnsi" w:hAnsiTheme="minorHAnsi" w:cstheme="minorHAnsi"/>
          <w:b/>
          <w:color w:val="000000"/>
          <w:szCs w:val="24"/>
        </w:rPr>
        <w:t>Załączniku nr 1 do IWZ</w:t>
      </w:r>
      <w:r w:rsidRPr="00A34633">
        <w:rPr>
          <w:rFonts w:asciiTheme="minorHAnsi" w:hAnsiTheme="minorHAnsi" w:cstheme="minorHAnsi"/>
          <w:color w:val="000000"/>
          <w:szCs w:val="24"/>
        </w:rPr>
        <w:t xml:space="preserve"> (OPZ).</w:t>
      </w:r>
    </w:p>
    <w:p w14:paraId="1AFAF243" w14:textId="77777777" w:rsidR="006E7DE0" w:rsidRPr="00A34633" w:rsidRDefault="006E7DE0" w:rsidP="006E7DE0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Opis przedmiotu zamówienia w oparciu o Wspólny Słownik Zamówień (CPV): </w:t>
      </w:r>
    </w:p>
    <w:p w14:paraId="06E0E84A" w14:textId="294C0C7C" w:rsidR="006E7DE0" w:rsidRPr="00A34633" w:rsidRDefault="006E7DE0" w:rsidP="006E7DE0">
      <w:pPr>
        <w:spacing w:after="0" w:line="240" w:lineRule="auto"/>
        <w:ind w:left="426" w:hanging="142"/>
        <w:textAlignment w:val="baseline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</w:t>
      </w:r>
      <w:r w:rsidRPr="00A34633">
        <w:rPr>
          <w:rFonts w:asciiTheme="minorHAnsi" w:hAnsiTheme="minorHAnsi" w:cstheme="minorHAnsi"/>
          <w:sz w:val="24"/>
          <w:szCs w:val="24"/>
        </w:rPr>
        <w:t>79950000-8 – Usługi w zakresie organizowania wystaw, targów i kongresów</w:t>
      </w:r>
    </w:p>
    <w:p w14:paraId="7D3C1474" w14:textId="6587B275" w:rsidR="006E7DE0" w:rsidRPr="00A34633" w:rsidRDefault="006E7DE0" w:rsidP="006E7DE0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      79342200-5 </w:t>
      </w:r>
      <w:r w:rsidRPr="00A34633">
        <w:rPr>
          <w:rFonts w:asciiTheme="minorHAnsi" w:hAnsiTheme="minorHAnsi" w:cstheme="minorHAnsi"/>
          <w:sz w:val="24"/>
          <w:szCs w:val="24"/>
        </w:rPr>
        <w:t>– Usługi w zakresie promocji</w:t>
      </w:r>
    </w:p>
    <w:p w14:paraId="04E9A17A" w14:textId="77777777" w:rsidR="006E7DE0" w:rsidRPr="00A3463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44400000-4 – Różne produkty gotowe i elementy z nimi związane</w:t>
      </w:r>
    </w:p>
    <w:p w14:paraId="11E47833" w14:textId="77777777" w:rsidR="006E7DE0" w:rsidRPr="00A3463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39100000-3 – Meble</w:t>
      </w:r>
    </w:p>
    <w:p w14:paraId="04E3FCD2" w14:textId="77777777" w:rsidR="006E7DE0" w:rsidRPr="00A3463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22462000-6 – Materiały reklamowe</w:t>
      </w:r>
    </w:p>
    <w:p w14:paraId="3966B1EC" w14:textId="77777777" w:rsidR="006E7DE0" w:rsidRPr="00A3463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66510000-8 – Usługi ubezpieczeniowe</w:t>
      </w:r>
    </w:p>
    <w:p w14:paraId="242317AF" w14:textId="77777777" w:rsidR="006E7DE0" w:rsidRPr="00A34633" w:rsidRDefault="006E7DE0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Cs/>
          <w:kern w:val="32"/>
          <w:sz w:val="24"/>
          <w:szCs w:val="24"/>
        </w:rPr>
      </w:pPr>
      <w:bookmarkStart w:id="5" w:name="_Toc456090170"/>
    </w:p>
    <w:p w14:paraId="71505F20" w14:textId="5E4BC484" w:rsidR="006E7DE0" w:rsidRPr="00A34633" w:rsidRDefault="00DD0469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6" w:name="_Toc458084629"/>
      <w:bookmarkEnd w:id="5"/>
      <w:r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I</w:t>
      </w:r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V.</w:t>
      </w:r>
      <w:bookmarkEnd w:id="6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</w:t>
      </w:r>
      <w:bookmarkStart w:id="7" w:name="_Toc458084630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Termin wykonania zamówienia</w:t>
      </w:r>
      <w:bookmarkEnd w:id="7"/>
    </w:p>
    <w:p w14:paraId="4BE004BB" w14:textId="735B8884" w:rsidR="006E7DE0" w:rsidRPr="00A34633" w:rsidRDefault="006E7DE0" w:rsidP="006E7DE0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bookmarkStart w:id="8" w:name="_Toc458084631"/>
      <w:r w:rsidRPr="00A34633">
        <w:rPr>
          <w:rFonts w:asciiTheme="minorHAnsi" w:hAnsiTheme="minorHAnsi" w:cstheme="minorHAnsi"/>
          <w:kern w:val="16"/>
          <w:sz w:val="24"/>
          <w:szCs w:val="24"/>
        </w:rPr>
        <w:t xml:space="preserve">Zmówienie będzie realizowane od dnia zawarcia umowy </w:t>
      </w:r>
      <w:r w:rsidRPr="00A34633">
        <w:rPr>
          <w:rFonts w:asciiTheme="minorHAnsi" w:hAnsiTheme="minorHAnsi" w:cstheme="minorHAnsi"/>
          <w:sz w:val="24"/>
          <w:szCs w:val="24"/>
        </w:rPr>
        <w:t xml:space="preserve">do dnia </w:t>
      </w:r>
      <w:r w:rsidR="004E1CCC">
        <w:rPr>
          <w:rFonts w:asciiTheme="minorHAnsi" w:hAnsiTheme="minorHAnsi" w:cstheme="minorHAnsi"/>
          <w:b/>
          <w:sz w:val="24"/>
          <w:szCs w:val="24"/>
        </w:rPr>
        <w:t>15</w:t>
      </w:r>
      <w:r w:rsidR="002772B1" w:rsidRPr="00A3463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E1CCC">
        <w:rPr>
          <w:rFonts w:asciiTheme="minorHAnsi" w:hAnsiTheme="minorHAnsi" w:cstheme="minorHAnsi"/>
          <w:b/>
          <w:sz w:val="24"/>
          <w:szCs w:val="24"/>
        </w:rPr>
        <w:t>stycznia 2020</w:t>
      </w:r>
      <w:r w:rsidRPr="00A34633">
        <w:rPr>
          <w:rFonts w:asciiTheme="minorHAnsi" w:hAnsiTheme="minorHAnsi" w:cstheme="minorHAnsi"/>
          <w:b/>
          <w:sz w:val="24"/>
          <w:szCs w:val="24"/>
        </w:rPr>
        <w:t xml:space="preserve"> r.,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>z</w:t>
      </w:r>
      <w:r w:rsidRPr="00A34633">
        <w:rPr>
          <w:rFonts w:asciiTheme="minorHAnsi" w:hAnsiTheme="minorHAnsi" w:cstheme="minorHAnsi"/>
          <w:sz w:val="24"/>
          <w:szCs w:val="24"/>
        </w:rPr>
        <w:t xml:space="preserve"> uwzględnieniem terminów określonych w SOPZ dla poszczególnych usług i realizowanych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A34633">
        <w:rPr>
          <w:rFonts w:asciiTheme="minorHAnsi" w:hAnsiTheme="minorHAnsi" w:cstheme="minorHAnsi"/>
          <w:sz w:val="24"/>
          <w:szCs w:val="24"/>
        </w:rPr>
        <w:t xml:space="preserve">w ich ramach zadań.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ab/>
      </w:r>
    </w:p>
    <w:p w14:paraId="6C2249A8" w14:textId="77777777" w:rsidR="006E7DE0" w:rsidRPr="00A34633" w:rsidRDefault="006E7DE0" w:rsidP="006E7DE0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B960A0C" w14:textId="02DA8166" w:rsidR="006E7DE0" w:rsidRPr="00A34633" w:rsidRDefault="00DD0469" w:rsidP="006E7DE0">
      <w:pPr>
        <w:pStyle w:val="Nagwek1"/>
        <w:spacing w:before="0" w:after="0" w:line="240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8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9" w:name="_Toc458084632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Warunki udziału </w:t>
      </w:r>
      <w:bookmarkEnd w:id="9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w postępowaniu </w:t>
      </w:r>
    </w:p>
    <w:p w14:paraId="060C4DBF" w14:textId="0ACE98FA" w:rsidR="006E7DE0" w:rsidRPr="0011710A" w:rsidRDefault="006E7DE0" w:rsidP="006E7DE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bCs/>
          <w:kern w:val="32"/>
          <w:sz w:val="24"/>
          <w:szCs w:val="24"/>
        </w:rPr>
      </w:pPr>
      <w:r w:rsidRP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O udzielenie zamówienia mogą ubiegać się Wykonawcy, którzy spełniają okr</w:t>
      </w:r>
      <w:r w:rsid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eślone przez Zamawiającego w ust.</w:t>
      </w:r>
      <w:r w:rsidRP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 xml:space="preserve"> 2 niniejszego Rozdziału warunki udziału w postępowaniu dotyczące:</w:t>
      </w:r>
    </w:p>
    <w:p w14:paraId="210F54A2" w14:textId="77777777" w:rsidR="006E7DE0" w:rsidRPr="0011710A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Theme="minorHAnsi" w:eastAsia="Times New Roman" w:hAnsiTheme="minorHAnsi" w:cstheme="minorHAnsi"/>
          <w:bCs/>
          <w:kern w:val="32"/>
          <w:sz w:val="24"/>
          <w:szCs w:val="24"/>
        </w:rPr>
      </w:pPr>
      <w:r w:rsidRP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642E7FD3" w14:textId="77777777" w:rsidR="006E7DE0" w:rsidRPr="0011710A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Theme="minorHAnsi" w:eastAsia="Times New Roman" w:hAnsiTheme="minorHAnsi" w:cstheme="minorHAnsi"/>
          <w:bCs/>
          <w:kern w:val="32"/>
          <w:sz w:val="24"/>
          <w:szCs w:val="24"/>
        </w:rPr>
      </w:pPr>
      <w:r w:rsidRP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lastRenderedPageBreak/>
        <w:t>sytuacji ekonomicznej lub finansowej,</w:t>
      </w:r>
    </w:p>
    <w:p w14:paraId="66EAAB99" w14:textId="77777777" w:rsidR="006E7DE0" w:rsidRPr="0011710A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Theme="minorHAnsi" w:eastAsia="Times New Roman" w:hAnsiTheme="minorHAnsi" w:cstheme="minorHAnsi"/>
          <w:bCs/>
          <w:kern w:val="32"/>
          <w:sz w:val="24"/>
          <w:szCs w:val="24"/>
        </w:rPr>
      </w:pPr>
      <w:r w:rsidRPr="0011710A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zdolności technicznej lub zawodowej.</w:t>
      </w:r>
      <w:r w:rsidRPr="0011710A">
        <w:rPr>
          <w:rStyle w:val="Odwoanieprzypisudolnego"/>
          <w:rFonts w:asciiTheme="minorHAnsi" w:eastAsia="Times New Roman" w:hAnsiTheme="minorHAnsi" w:cstheme="minorHAnsi"/>
          <w:bCs/>
          <w:kern w:val="32"/>
          <w:sz w:val="24"/>
          <w:szCs w:val="24"/>
        </w:rPr>
        <w:t xml:space="preserve"> </w:t>
      </w:r>
    </w:p>
    <w:p w14:paraId="7E6DA892" w14:textId="6CC2E7E1" w:rsidR="0011710A" w:rsidRPr="0011710A" w:rsidRDefault="006E7DE0" w:rsidP="00117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sz w:val="24"/>
          <w:szCs w:val="24"/>
        </w:rPr>
        <w:t>W zakresie „zdolności technicznej lub zawodowej” Wykonawca zobowiązany jest wykazać, że:</w:t>
      </w:r>
    </w:p>
    <w:p w14:paraId="03B246BB" w14:textId="19912D50" w:rsidR="0011710A" w:rsidRPr="0011710A" w:rsidRDefault="0011710A" w:rsidP="007E1D43">
      <w:pPr>
        <w:pStyle w:val="Akapitzlist"/>
        <w:numPr>
          <w:ilvl w:val="1"/>
          <w:numId w:val="49"/>
        </w:numPr>
        <w:spacing w:after="0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sz w:val="24"/>
          <w:szCs w:val="24"/>
        </w:rPr>
        <w:t xml:space="preserve">w okresie ostatnich 3 lat przed upływem terminu składania ofert, a jeżeli okres prowadzenia działalności jest krótszy – w tym okresie, wykonał należycie 3 usługi obejmujące zabudowę wraz z wyposażeniem powierzchni wystawienniczej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11710A">
        <w:rPr>
          <w:rFonts w:asciiTheme="minorHAnsi" w:hAnsiTheme="minorHAnsi" w:cstheme="minorHAnsi"/>
          <w:sz w:val="24"/>
          <w:szCs w:val="24"/>
        </w:rPr>
        <w:t>o powierzchni co najmniej 100 m² każda na międzynarodowych imprezach targowych, w tym przynajmniej jedna za granicą, o wartości co najmniej 100 000,00 zł brutto każda (</w:t>
      </w:r>
      <w:r w:rsidRPr="0011710A">
        <w:rPr>
          <w:rFonts w:asciiTheme="minorHAnsi" w:hAnsiTheme="minorHAnsi" w:cstheme="minorHAnsi"/>
          <w:i/>
          <w:iCs/>
          <w:sz w:val="24"/>
          <w:szCs w:val="24"/>
        </w:rPr>
        <w:t>w przypadku, jeżeli wartość zamówienia została wyrażona w walucie obcej – wyrażona w złotych równoważność tej kwoty wg średniego kursu NPB z dnia zawarcia umowy</w:t>
      </w:r>
      <w:r w:rsidRPr="0011710A">
        <w:rPr>
          <w:rFonts w:asciiTheme="minorHAnsi" w:hAnsiTheme="minorHAnsi" w:cstheme="minorHAnsi"/>
          <w:sz w:val="24"/>
          <w:szCs w:val="24"/>
        </w:rPr>
        <w:t>);</w:t>
      </w:r>
    </w:p>
    <w:p w14:paraId="69503797" w14:textId="77777777" w:rsidR="0011710A" w:rsidRPr="0011710A" w:rsidRDefault="0011710A" w:rsidP="0011710A">
      <w:pPr>
        <w:pStyle w:val="Akapitzlist"/>
        <w:numPr>
          <w:ilvl w:val="1"/>
          <w:numId w:val="49"/>
        </w:numPr>
        <w:spacing w:after="0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sz w:val="24"/>
          <w:szCs w:val="24"/>
        </w:rPr>
        <w:t>w okresie ostatnich 3 lat przed upływem terminu składania ofert, a jeżeli okres prowadzenia działalności jest krótszy – w tym okresie, wykonał należycie 1 usługę obejmującą zabudowę stoiska piętrowego na imprezie targowej;</w:t>
      </w:r>
    </w:p>
    <w:p w14:paraId="45719CE2" w14:textId="71840531" w:rsidR="0011710A" w:rsidRPr="0011710A" w:rsidRDefault="0011710A" w:rsidP="0011710A">
      <w:pPr>
        <w:pStyle w:val="Akapitzlist"/>
        <w:numPr>
          <w:ilvl w:val="1"/>
          <w:numId w:val="49"/>
        </w:numPr>
        <w:spacing w:after="0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bCs/>
          <w:sz w:val="24"/>
          <w:szCs w:val="24"/>
        </w:rPr>
        <w:t>skieruje do realizacji zamówienia osoby</w:t>
      </w:r>
      <w:r w:rsidRPr="0011710A">
        <w:rPr>
          <w:rFonts w:asciiTheme="minorHAnsi" w:hAnsiTheme="minorHAnsi" w:cstheme="minorHAnsi"/>
          <w:sz w:val="24"/>
          <w:szCs w:val="24"/>
        </w:rPr>
        <w:t xml:space="preserve"> o odpowiednich kwalifikacjach zawodowych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11710A">
        <w:rPr>
          <w:rFonts w:asciiTheme="minorHAnsi" w:hAnsiTheme="minorHAnsi" w:cstheme="minorHAnsi"/>
          <w:sz w:val="24"/>
          <w:szCs w:val="24"/>
        </w:rPr>
        <w:t>i doświadczeniu niezbędnych do prawidłowego wykonania zamówienia, w tym:</w:t>
      </w:r>
    </w:p>
    <w:p w14:paraId="329C5BB3" w14:textId="77777777" w:rsidR="0011710A" w:rsidRPr="0011710A" w:rsidRDefault="0011710A" w:rsidP="0011710A">
      <w:pPr>
        <w:pStyle w:val="Akapitzlist"/>
        <w:numPr>
          <w:ilvl w:val="0"/>
          <w:numId w:val="24"/>
        </w:numPr>
        <w:spacing w:after="0" w:line="240" w:lineRule="auto"/>
        <w:ind w:left="1134" w:hanging="425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11710A">
        <w:rPr>
          <w:rFonts w:asciiTheme="minorHAnsi" w:hAnsiTheme="minorHAnsi" w:cstheme="minorHAnsi"/>
          <w:sz w:val="24"/>
          <w:szCs w:val="24"/>
        </w:rPr>
        <w:t xml:space="preserve">Koordynatorem Projektu – 1 osobą, </w:t>
      </w:r>
      <w:r w:rsidRPr="0011710A">
        <w:rPr>
          <w:rFonts w:asciiTheme="minorHAnsi" w:hAnsiTheme="minorHAnsi" w:cstheme="minorHAnsi"/>
          <w:snapToGrid w:val="0"/>
          <w:sz w:val="24"/>
          <w:szCs w:val="24"/>
        </w:rPr>
        <w:t xml:space="preserve">posiadającą minimum 3-letnie doświadczenie w kierowaniu pracami zespołu pracowników w co najmniej 3 usługach, które obejmowały zabudowę, wyposażenie i obsługę powierzchni wystawienniczej na międzynarodowych imprezach targowych, </w:t>
      </w:r>
      <w:r w:rsidRPr="0011710A">
        <w:rPr>
          <w:rFonts w:asciiTheme="minorHAnsi" w:hAnsiTheme="minorHAnsi" w:cstheme="minorHAnsi"/>
          <w:sz w:val="24"/>
          <w:szCs w:val="24"/>
        </w:rPr>
        <w:t>w tym przynajmniej dwóch za granicą;</w:t>
      </w:r>
    </w:p>
    <w:p w14:paraId="4CCFC5B8" w14:textId="70C80C4E" w:rsidR="0011710A" w:rsidRPr="0011710A" w:rsidRDefault="0011710A" w:rsidP="0011710A">
      <w:pPr>
        <w:pStyle w:val="Akapitzlist"/>
        <w:numPr>
          <w:ilvl w:val="0"/>
          <w:numId w:val="24"/>
        </w:numPr>
        <w:spacing w:after="0" w:line="240" w:lineRule="auto"/>
        <w:ind w:left="1134" w:hanging="425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11710A">
        <w:rPr>
          <w:rFonts w:asciiTheme="minorHAnsi" w:hAnsiTheme="minorHAnsi" w:cstheme="minorHAnsi"/>
          <w:sz w:val="24"/>
          <w:szCs w:val="24"/>
        </w:rPr>
        <w:t xml:space="preserve">Asystentem Projektu – 1 osobą, posiadającą </w:t>
      </w:r>
      <w:r w:rsidRPr="0011710A">
        <w:rPr>
          <w:rFonts w:asciiTheme="minorHAnsi" w:hAnsiTheme="minorHAnsi" w:cstheme="minorHAnsi"/>
          <w:snapToGrid w:val="0"/>
          <w:sz w:val="24"/>
          <w:szCs w:val="24"/>
        </w:rPr>
        <w:t xml:space="preserve">doświadczenie w realizacji co najmniej 3 usług z zakresu organizacji międzynarodowych imprez targowych, </w:t>
      </w:r>
      <w:r w:rsidR="00EB6ACB">
        <w:rPr>
          <w:rFonts w:asciiTheme="minorHAnsi" w:hAnsiTheme="minorHAnsi" w:cstheme="minorHAnsi"/>
          <w:snapToGrid w:val="0"/>
          <w:sz w:val="24"/>
          <w:szCs w:val="24"/>
        </w:rPr>
        <w:br/>
      </w:r>
      <w:r w:rsidRPr="0011710A">
        <w:rPr>
          <w:rFonts w:asciiTheme="minorHAnsi" w:hAnsiTheme="minorHAnsi" w:cstheme="minorHAnsi"/>
          <w:sz w:val="24"/>
          <w:szCs w:val="24"/>
        </w:rPr>
        <w:t xml:space="preserve">w tym przynajmniej jednej za granicą. </w:t>
      </w:r>
    </w:p>
    <w:p w14:paraId="59E114E9" w14:textId="77777777" w:rsidR="0011710A" w:rsidRPr="00A34633" w:rsidRDefault="0011710A" w:rsidP="002D0CC1">
      <w:pPr>
        <w:pStyle w:val="Akapitzlist"/>
        <w:spacing w:after="0" w:line="240" w:lineRule="auto"/>
        <w:ind w:left="99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1081A557" w14:textId="5E9A2954" w:rsidR="006E7DE0" w:rsidRPr="009E28AF" w:rsidRDefault="006E7DE0" w:rsidP="009E28A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E28AF">
        <w:rPr>
          <w:rFonts w:asciiTheme="minorHAnsi" w:hAnsiTheme="minorHAnsi" w:cstheme="minorHAnsi"/>
          <w:b/>
          <w:sz w:val="24"/>
          <w:szCs w:val="24"/>
        </w:rPr>
        <w:t>Spełnianie warunków poprzez poleganie na potencjale „innych podmiotów”.</w:t>
      </w:r>
    </w:p>
    <w:p w14:paraId="58B0A431" w14:textId="77777777" w:rsidR="006E7DE0" w:rsidRPr="00A34633" w:rsidRDefault="006E7DE0" w:rsidP="00BF6571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Wykonawcy, w celu potwierdzenia spełniania warunków udziału w postępowaniu, mogą polegać na</w:t>
      </w:r>
      <w:r w:rsidRPr="00A34633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sz w:val="24"/>
          <w:szCs w:val="24"/>
        </w:rPr>
        <w:t xml:space="preserve">zdolnościach technicznych lub zawodowych innych podmiotów, niezależnie od charakteru prawnego łączących go z nim stosunków prawnych. </w:t>
      </w:r>
    </w:p>
    <w:p w14:paraId="0B97BE60" w14:textId="77777777" w:rsidR="006E7DE0" w:rsidRPr="00A34633" w:rsidRDefault="006E7DE0" w:rsidP="00BF6571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W odniesieniu do warunków dotyczących doświadczenia Wykonawcy i kwalifikacji zawodowych osób, Wykonawcy mogą polegać na zdolnościach innych podmiotów, jeśli podmioty te zrealizują usługi, do realizacji których te zdolności są wymagane.</w:t>
      </w:r>
    </w:p>
    <w:p w14:paraId="576F22CB" w14:textId="458CEE91" w:rsidR="006E7DE0" w:rsidRPr="00A34633" w:rsidRDefault="006E7DE0" w:rsidP="00A145D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Jeżeli zdolności techniczne lub zawodowe podmiotu, na potencjale którego Wykonawca polega, nie potwierdzają spełnienia przez Wykonawcę warunków udziału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A34633">
        <w:rPr>
          <w:rFonts w:asciiTheme="minorHAnsi" w:hAnsiTheme="minorHAnsi" w:cstheme="minorHAnsi"/>
          <w:sz w:val="24"/>
          <w:szCs w:val="24"/>
        </w:rPr>
        <w:t xml:space="preserve">w postępowaniu, lub zachodzą wobec tych podmiotów podstawy wykluczenia o których mowa w art. 24 ust. 1 pkt 13-22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 xml:space="preserve"> Zamawiający żąda, aby Wykonawca w terminie określonym przez Zamawiającego:</w:t>
      </w:r>
    </w:p>
    <w:p w14:paraId="5D96AF3E" w14:textId="77777777" w:rsidR="006E7DE0" w:rsidRPr="00A34633" w:rsidRDefault="006E7DE0" w:rsidP="00BF657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zastąpił ten podmiot innym podmiotem lub podmiotami lub</w:t>
      </w:r>
    </w:p>
    <w:p w14:paraId="78CDD422" w14:textId="77777777" w:rsidR="006E7DE0" w:rsidRPr="00A34633" w:rsidRDefault="006E7DE0" w:rsidP="00BF657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0B500ACD" w14:textId="77777777" w:rsidR="006E7DE0" w:rsidRPr="00A34633" w:rsidRDefault="006E7DE0" w:rsidP="00BF6571">
      <w:pPr>
        <w:pStyle w:val="Akapitzlist"/>
        <w:autoSpaceDE w:val="0"/>
        <w:autoSpaceDN w:val="0"/>
        <w:adjustRightInd w:val="0"/>
        <w:spacing w:after="0" w:line="240" w:lineRule="auto"/>
        <w:ind w:left="1353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8BB0410" w14:textId="6D3D80E9" w:rsidR="006E7DE0" w:rsidRPr="00A34633" w:rsidRDefault="006E7DE0" w:rsidP="007E1D4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Spełnianie warunków udziału przez konsorcjum.</w:t>
      </w:r>
    </w:p>
    <w:p w14:paraId="59978605" w14:textId="77777777" w:rsidR="006E7DE0" w:rsidRPr="00A34633" w:rsidRDefault="006E7DE0" w:rsidP="007E1D4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W przypadku wykonawców wspólnie ubiegających się o udzielenie zamówienia (konsorcjum) poszczególne warunki określone w ust. 2 niniejszego rozdziału mogą zostać spełnione przez jednego Wykonawcę lub łącznie przez wszystkich wykonawców wspólnie ubiegających się o udzielenie zamówienia.</w:t>
      </w:r>
    </w:p>
    <w:p w14:paraId="24FD4E1A" w14:textId="77777777" w:rsidR="006E7DE0" w:rsidRPr="00A34633" w:rsidRDefault="006E7DE0" w:rsidP="006E7DE0">
      <w:pPr>
        <w:pStyle w:val="Akapitzlist"/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i/>
          <w:color w:val="C00000"/>
          <w:sz w:val="24"/>
          <w:szCs w:val="24"/>
        </w:rPr>
      </w:pPr>
    </w:p>
    <w:p w14:paraId="24A9FE95" w14:textId="6663CBE7" w:rsidR="006E7DE0" w:rsidRPr="00A34633" w:rsidRDefault="00DD0469" w:rsidP="006E7DE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0" w:name="_Toc458084633"/>
      <w:r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I.</w:t>
      </w:r>
      <w:bookmarkEnd w:id="10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1" w:name="_Toc458084634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1"/>
    </w:p>
    <w:p w14:paraId="28986A61" w14:textId="77777777" w:rsidR="006E7DE0" w:rsidRPr="00A34633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z postępowania z powodu jednej z okoliczności wskazanych w art. 24 ust. 1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>.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A35D351" w14:textId="77777777" w:rsidR="006E7DE0" w:rsidRPr="00A34633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7DF8C096" w14:textId="4AA90F9C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Wykonawca nie podlega wykluczeniu, jeżeli Zamawiający, uwzględniając wagę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>i szczególne okoliczności czynu Wykonawcy, uzna za wystarczające dowody przedstawione na ww. podstawie.</w:t>
      </w:r>
    </w:p>
    <w:p w14:paraId="4B012590" w14:textId="777ECE3B" w:rsidR="006E7DE0" w:rsidRPr="00A34633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 przypadkach, o których mowa w art. 24 ust. 1 pkt 19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>, przed wykluczeniem Wykonawcy, Zamawiając zapewnia temu wykonawcy możliwoś</w:t>
      </w:r>
      <w:r w:rsidR="00A145DD">
        <w:rPr>
          <w:rFonts w:asciiTheme="minorHAnsi" w:hAnsiTheme="minorHAnsi" w:cstheme="minorHAnsi"/>
          <w:bCs/>
          <w:sz w:val="24"/>
          <w:szCs w:val="24"/>
        </w:rPr>
        <w:t xml:space="preserve">ć udowodnienia, że jego udział </w:t>
      </w:r>
      <w:r w:rsidRPr="00A34633">
        <w:rPr>
          <w:rFonts w:asciiTheme="minorHAnsi" w:hAnsiTheme="minorHAnsi" w:cstheme="minorHAnsi"/>
          <w:bCs/>
          <w:sz w:val="24"/>
          <w:szCs w:val="24"/>
        </w:rPr>
        <w:t>w przygotowaniu postępowania o udzielenie zamówienia nie zakłóci konkurencji.</w:t>
      </w:r>
    </w:p>
    <w:p w14:paraId="060AF4E2" w14:textId="77777777" w:rsidR="006E7DE0" w:rsidRPr="00A34633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D614755" w14:textId="0F456B64" w:rsidR="006E7DE0" w:rsidRPr="00A34633" w:rsidRDefault="00DD0469" w:rsidP="006E7DE0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12" w:name="_Toc458084635"/>
      <w:r>
        <w:rPr>
          <w:rFonts w:asciiTheme="minorHAnsi" w:hAnsiTheme="minorHAnsi" w:cstheme="minorHAnsi"/>
          <w:bCs w:val="0"/>
          <w:sz w:val="24"/>
          <w:szCs w:val="24"/>
          <w:u w:val="none"/>
        </w:rPr>
        <w:t>VI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I.</w:t>
      </w:r>
      <w:bookmarkEnd w:id="12"/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3" w:name="_Toc458084636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3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47FA81C9" w14:textId="4691307E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Wykonawca zobowiązany jest dołączyć do oferty aktualne na dzień składania ofert</w:t>
      </w:r>
      <w:r w:rsidR="002C7BF9">
        <w:rPr>
          <w:rFonts w:asciiTheme="minorHAnsi" w:hAnsiTheme="minorHAnsi" w:cstheme="minorHAnsi"/>
          <w:bCs/>
          <w:sz w:val="24"/>
          <w:szCs w:val="24"/>
        </w:rPr>
        <w:t>: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C7BF9">
        <w:rPr>
          <w:rFonts w:asciiTheme="minorHAnsi" w:hAnsiTheme="minorHAnsi" w:cstheme="minorHAnsi"/>
          <w:bCs/>
          <w:sz w:val="24"/>
          <w:szCs w:val="24"/>
        </w:rPr>
        <w:t xml:space="preserve">   </w:t>
      </w:r>
      <w:r w:rsidR="002C7BF9">
        <w:rPr>
          <w:rFonts w:asciiTheme="minorHAnsi" w:hAnsiTheme="minorHAnsi" w:cstheme="minorHAnsi"/>
          <w:bCs/>
          <w:sz w:val="24"/>
          <w:szCs w:val="24"/>
        </w:rPr>
        <w:br/>
        <w:t xml:space="preserve">1)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zawierające w szczególności informacje:</w:t>
      </w:r>
    </w:p>
    <w:p w14:paraId="7051EA3D" w14:textId="77777777" w:rsidR="006E7DE0" w:rsidRPr="00A34633" w:rsidRDefault="006E7DE0" w:rsidP="002C7BF9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 tym, że Wykonawca spełnia warunki udziału w postępowaniu określone przez Zamawiającego w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Rozdziale VI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IWZ,</w:t>
      </w:r>
    </w:p>
    <w:p w14:paraId="1194076C" w14:textId="77777777" w:rsidR="006E7DE0" w:rsidRPr="00A34633" w:rsidRDefault="006E7DE0" w:rsidP="002C7BF9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A34633">
        <w:rPr>
          <w:rFonts w:asciiTheme="minorHAnsi" w:hAnsiTheme="minorHAnsi" w:cstheme="minorHAnsi"/>
          <w:bCs/>
          <w:color w:val="000000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color w:val="000000"/>
          <w:sz w:val="24"/>
          <w:szCs w:val="24"/>
        </w:rPr>
        <w:t>,</w:t>
      </w:r>
    </w:p>
    <w:p w14:paraId="76ED6504" w14:textId="77777777" w:rsidR="006E7DE0" w:rsidRPr="00A34633" w:rsidRDefault="006E7DE0" w:rsidP="002C7BF9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A34633">
        <w:rPr>
          <w:rFonts w:asciiTheme="minorHAnsi" w:hAnsiTheme="minorHAnsi" w:cstheme="minorHAnsi"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A34633">
        <w:rPr>
          <w:rFonts w:asciiTheme="minorHAnsi" w:hAnsiTheme="minorHAnsi" w:cstheme="minorHAnsi"/>
          <w:bCs/>
          <w:color w:val="000000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color w:val="C00000"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oraz stosownymi informacjami </w:t>
      </w:r>
      <w:r w:rsidRPr="00A34633">
        <w:rPr>
          <w:rFonts w:asciiTheme="minorHAnsi" w:hAnsiTheme="minorHAnsi" w:cstheme="minorHAnsi"/>
          <w:bCs/>
          <w:sz w:val="24"/>
          <w:szCs w:val="24"/>
        </w:rPr>
        <w:t>o tym, których warunków dotyczą udostępniane przez inne podmioty zasoby,</w:t>
      </w:r>
    </w:p>
    <w:p w14:paraId="328C90D8" w14:textId="786C80A3" w:rsidR="00035D0C" w:rsidRDefault="006E7DE0" w:rsidP="00035D0C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o podwykonawcach – jeśli Wykonawca zamierza powierzyć wykonanie części zamówienia podwykonawcom – wraz ze wskazaniem części zamówienia, których wykonanie z</w:t>
      </w:r>
      <w:r w:rsidR="00035D0C">
        <w:rPr>
          <w:rFonts w:asciiTheme="minorHAnsi" w:hAnsiTheme="minorHAnsi" w:cstheme="minorHAnsi"/>
          <w:bCs/>
          <w:sz w:val="24"/>
          <w:szCs w:val="24"/>
        </w:rPr>
        <w:t>amierza powierzyć podwykonawcom,</w:t>
      </w:r>
    </w:p>
    <w:p w14:paraId="032AD38A" w14:textId="77777777" w:rsidR="00035D0C" w:rsidRDefault="00A145DD" w:rsidP="00035D0C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35D0C">
        <w:rPr>
          <w:rFonts w:asciiTheme="minorHAnsi" w:hAnsiTheme="minorHAnsi" w:cstheme="minorHAnsi"/>
          <w:bCs/>
          <w:sz w:val="24"/>
          <w:szCs w:val="24"/>
        </w:rPr>
        <w:t xml:space="preserve">wykaz osób, skierowanych przez Wykonawcę do realizacji zamówienia publicznego, </w:t>
      </w:r>
      <w:r w:rsidRPr="00035D0C">
        <w:rPr>
          <w:rFonts w:asciiTheme="minorHAnsi" w:hAnsiTheme="minorHAnsi" w:cstheme="minorHAnsi"/>
          <w:bCs/>
          <w:sz w:val="24"/>
          <w:szCs w:val="24"/>
        </w:rPr>
        <w:br/>
        <w:t>w szczególności odpowiedzialnych za świadczenie usług,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191904DA" w14:textId="716781F9" w:rsidR="002C7BF9" w:rsidRPr="00035D0C" w:rsidRDefault="00A145DD" w:rsidP="00035D0C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35D0C">
        <w:rPr>
          <w:rFonts w:asciiTheme="minorHAnsi" w:hAnsiTheme="minorHAnsi" w:cstheme="minorHAnsi"/>
          <w:bCs/>
          <w:sz w:val="24"/>
          <w:szCs w:val="24"/>
        </w:rPr>
        <w:t xml:space="preserve"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 dat wykonania i podmiotów, na rzecz których usługi zostały wykonane;  </w:t>
      </w:r>
    </w:p>
    <w:p w14:paraId="20165E54" w14:textId="6FDBCF4C" w:rsidR="00A145DD" w:rsidRPr="002C7BF9" w:rsidRDefault="00A145DD" w:rsidP="002C7BF9">
      <w:pPr>
        <w:pStyle w:val="Akapitzlist"/>
        <w:numPr>
          <w:ilvl w:val="2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C7BF9">
        <w:rPr>
          <w:rFonts w:asciiTheme="minorHAnsi" w:hAnsiTheme="minorHAnsi" w:cstheme="minorHAnsi"/>
          <w:bCs/>
          <w:sz w:val="24"/>
          <w:szCs w:val="24"/>
        </w:rPr>
        <w:t>dowody określające, czy usługi wykonane w okresie ostatnich trzech lat przed upływem terminu składania ofert zostały wykonane należycie (</w:t>
      </w:r>
      <w:r w:rsidRPr="002C7BF9">
        <w:rPr>
          <w:rFonts w:asciiTheme="minorHAnsi" w:hAnsiTheme="minorHAnsi" w:cstheme="minorHAnsi"/>
          <w:bCs/>
          <w:i/>
          <w:sz w:val="24"/>
          <w:szCs w:val="24"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2C7BF9">
        <w:rPr>
          <w:rFonts w:asciiTheme="minorHAnsi" w:hAnsiTheme="minorHAnsi" w:cstheme="minorHAnsi"/>
          <w:bCs/>
          <w:sz w:val="24"/>
          <w:szCs w:val="24"/>
        </w:rPr>
        <w:t>, przy czym dowodami, o których mowa, są referencje bądź inne dokumenty wystawione przez podmiot, na rzecz którego usługi były wykonywane, a w przypadku świadczeń okresowych lub ciągłych są wykonywane, a jeżeli z uzasadnionej przyczyny o obiektywnym charakterze wykonawca nie jest w stanie uzyskać tych dokumentów – oświadczenie Wykonawcy.</w:t>
      </w:r>
    </w:p>
    <w:p w14:paraId="01B4A592" w14:textId="77777777" w:rsidR="00A145DD" w:rsidRPr="00A34633" w:rsidRDefault="00A145DD" w:rsidP="00A145DD">
      <w:pPr>
        <w:pStyle w:val="Akapitzlist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121139A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CF9F861" w14:textId="77777777" w:rsidR="006E7DE0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Załączniku nr 3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do IWZ.</w:t>
      </w:r>
    </w:p>
    <w:p w14:paraId="41A7CB97" w14:textId="77777777" w:rsidR="00A145DD" w:rsidRDefault="00A145DD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D3A4741" w14:textId="753E08EB" w:rsidR="00A145DD" w:rsidRPr="00A145DD" w:rsidRDefault="00A145DD" w:rsidP="00A145D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Wykonawca, który powołuje się na zasoby innych podmiotów, składa oświadczenie dotyczące tych podmiotów w celu wykazania braku istnienia wobec nich podstaw wykluczenia oraz spełniania w zakresie, w jakim powołuje się na ich zasoby, warunków udziału w postępowaniu.</w:t>
      </w:r>
    </w:p>
    <w:p w14:paraId="3CBA5769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3B83D7F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 przypadku wspólnego ubiegania się o zamówienie przez wykonawców (konsorcjum), oświadczenie składa każdy z Wykonawców wspólnie ubiegających się o zamówienie. Oświadczenie to potwierdza brak podstaw wykluczenia i spełnianie warunków udziału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>w postępowaniu w zakresie, w którym każdy z wykonawców wykazuje spełnianie warunków udziału w postępowaniu.</w:t>
      </w:r>
    </w:p>
    <w:p w14:paraId="5E1C0F9F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7E16A4C" w14:textId="78816314" w:rsidR="00A145DD" w:rsidRPr="00A145DD" w:rsidRDefault="00A145DD" w:rsidP="00A145DD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sz w:val="24"/>
          <w:szCs w:val="24"/>
        </w:rPr>
        <w:t xml:space="preserve">W </w:t>
      </w: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przypadku</w:t>
      </w:r>
      <w:r w:rsidRPr="00A145DD">
        <w:rPr>
          <w:rFonts w:asciiTheme="minorHAnsi" w:eastAsiaTheme="minorHAnsi" w:hAnsiTheme="minorHAnsi" w:cstheme="minorHAnsi"/>
          <w:sz w:val="24"/>
          <w:szCs w:val="24"/>
        </w:rPr>
        <w:t xml:space="preserve">, w którym </w:t>
      </w: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 xml:space="preserve">Wykonawca polega na zdolnościach innych podmiotów na warunkach wskazanych w art. 22a </w:t>
      </w:r>
      <w:proofErr w:type="spellStart"/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uPzp</w:t>
      </w:r>
      <w:proofErr w:type="spellEnd"/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 xml:space="preserve">, zobowiązany jest udowodnić Zamawiającemu, że realizując zamówienie, będzie dysponował niezbędnymi zasobami tych podmiotów w stopniu umożliwiającym należyte wykonanie zamówienia publicznego, </w:t>
      </w:r>
      <w:r w:rsidR="00EB6ACB">
        <w:rPr>
          <w:rFonts w:asciiTheme="minorHAnsi" w:eastAsiaTheme="minorHAnsi" w:hAnsiTheme="minorHAnsi" w:cstheme="minorHAnsi"/>
          <w:bCs/>
          <w:sz w:val="24"/>
          <w:szCs w:val="24"/>
        </w:rPr>
        <w:br/>
      </w: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 xml:space="preserve">w szczególności przedstawiając </w:t>
      </w:r>
      <w:r w:rsidRPr="00A145DD">
        <w:rPr>
          <w:rFonts w:asciiTheme="minorHAnsi" w:eastAsiaTheme="minorHAnsi" w:hAnsiTheme="minorHAnsi" w:cstheme="minorHAnsi"/>
          <w:bCs/>
          <w:sz w:val="24"/>
          <w:szCs w:val="24"/>
          <w:u w:val="single"/>
        </w:rPr>
        <w:t>zobowiązanie</w:t>
      </w: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 xml:space="preserve"> tych podmiotów do oddania mu do dyspozycji niezbędnych zasobów na potrzeby realizacji zamówienia. Z treści zobowiązania innego podmiotu (lub innego dokumentu) powinien wynikać:</w:t>
      </w:r>
    </w:p>
    <w:p w14:paraId="4DB7E5D0" w14:textId="77777777" w:rsidR="00A145DD" w:rsidRPr="00A145DD" w:rsidRDefault="00A145DD" w:rsidP="00A145DD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zakres dostępnych wykonawcy zasobów innego podmiotu,</w:t>
      </w:r>
    </w:p>
    <w:p w14:paraId="22F82E3D" w14:textId="77777777" w:rsidR="00A145DD" w:rsidRPr="00A145DD" w:rsidRDefault="00A145DD" w:rsidP="00A145DD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sposób wykorzystania zasobów innego podmiotu, przez wykonawcę, przy wykonywaniu zamówienia publicznego,</w:t>
      </w:r>
    </w:p>
    <w:p w14:paraId="26128D30" w14:textId="77777777" w:rsidR="00A145DD" w:rsidRPr="00A145DD" w:rsidRDefault="00A145DD" w:rsidP="00A145DD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zakres i okres udziału innego podmiotu przy wykonywaniu zamówienia,</w:t>
      </w:r>
    </w:p>
    <w:p w14:paraId="389CDBAB" w14:textId="098723FE" w:rsidR="00A145DD" w:rsidRDefault="00A145DD" w:rsidP="00A145DD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A145DD">
        <w:rPr>
          <w:rFonts w:asciiTheme="minorHAnsi" w:eastAsiaTheme="minorHAnsi" w:hAnsiTheme="minorHAnsi" w:cstheme="minorHAnsi"/>
          <w:bCs/>
          <w:sz w:val="24"/>
          <w:szCs w:val="24"/>
        </w:rPr>
        <w:t>czy inne podmioty, na zdolności, których wykonawca powołuje się w odniesieniu do warunków udziału w postępowaniu dotyczących kwalifikacji zawodowych lub doświadczenia, zrealizują usługi, których wskazane zdolności dotyczą.</w:t>
      </w:r>
    </w:p>
    <w:p w14:paraId="5EAC87F9" w14:textId="77777777" w:rsidR="002C7BF9" w:rsidRPr="00A145DD" w:rsidRDefault="002C7BF9" w:rsidP="002C7BF9">
      <w:pPr>
        <w:autoSpaceDE w:val="0"/>
        <w:autoSpaceDN w:val="0"/>
        <w:adjustRightInd w:val="0"/>
        <w:spacing w:after="0" w:line="276" w:lineRule="auto"/>
        <w:ind w:left="851"/>
        <w:jc w:val="both"/>
        <w:rPr>
          <w:rFonts w:asciiTheme="minorHAnsi" w:eastAsiaTheme="minorHAnsi" w:hAnsiTheme="minorHAnsi" w:cstheme="minorHAnsi"/>
          <w:bCs/>
          <w:sz w:val="24"/>
          <w:szCs w:val="24"/>
        </w:rPr>
      </w:pPr>
    </w:p>
    <w:p w14:paraId="750CF283" w14:textId="77777777" w:rsidR="006E7DE0" w:rsidRPr="00A34633" w:rsidRDefault="006E7DE0" w:rsidP="006E7DE0">
      <w:pPr>
        <w:pStyle w:val="Akapitzlist"/>
        <w:numPr>
          <w:ilvl w:val="0"/>
          <w:numId w:val="19"/>
        </w:numPr>
        <w:spacing w:after="0" w:line="240" w:lineRule="auto"/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Dokumenty żądane od Wykonawcy, którego oferta została oceniona najwyżej </w:t>
      </w:r>
    </w:p>
    <w:p w14:paraId="0CC08607" w14:textId="742B0FD8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Zamawiający przewiduje dokonanie, zgodnie z art. 24aa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w pierwszej kolejności oceny ofert</w:t>
      </w:r>
      <w:r w:rsidR="002C7BF9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a następnie zbadanie, czy Wykonawca, którego oferta została oceniona najwyżej, nie podlega wykluczeniu oraz spełnia warunki udziału w postępowaniu. </w:t>
      </w:r>
    </w:p>
    <w:p w14:paraId="50E26686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81D9C65" w14:textId="16C2DDF8" w:rsidR="006E7DE0" w:rsidRPr="00A34633" w:rsidRDefault="002C7BF9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J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eżeli będzie to niezbędne do zapewnienia odpowiedniego przebiegu postępowania 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>a jeżeli zachodzą uzasadnione podstawy do uznania, że złożone uprzednio oświadczenia lub dokumenty nie są już aktualne, do złożenia aktualnych oświadczeń lub dokumentów.</w:t>
      </w:r>
    </w:p>
    <w:p w14:paraId="3305B9FD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DBCFCF1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 xml:space="preserve">Jeżeli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Wykonawca powołuje</w:t>
      </w:r>
      <w:r w:rsidRPr="00A3463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się</w:t>
      </w:r>
      <w:r w:rsidRPr="00A34633">
        <w:rPr>
          <w:rFonts w:asciiTheme="minorHAnsi" w:hAnsiTheme="minorHAnsi" w:cstheme="minorHAnsi"/>
          <w:b/>
          <w:sz w:val="24"/>
          <w:szCs w:val="24"/>
        </w:rPr>
        <w:t xml:space="preserve"> na zasoby innego podmiotu, Zamawiający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żąda następujących dokumentów dotyczących innego podmiotu:  </w:t>
      </w:r>
    </w:p>
    <w:p w14:paraId="5640A82E" w14:textId="4CCA358E" w:rsidR="006E7DE0" w:rsidRPr="00A34633" w:rsidRDefault="006E7DE0" w:rsidP="00625A5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dokumentów tych podmiotów w celu wykazan</w:t>
      </w:r>
      <w:r w:rsidR="007C09CC" w:rsidRPr="00A34633">
        <w:rPr>
          <w:rFonts w:asciiTheme="minorHAnsi" w:hAnsiTheme="minorHAnsi" w:cstheme="minorHAnsi"/>
          <w:bCs/>
          <w:sz w:val="24"/>
          <w:szCs w:val="24"/>
        </w:rPr>
        <w:t xml:space="preserve">ia spełnienia warunków udziału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>w postępowaniu przez Wykonawcę stosownie do zakresu udostępnianych zasobów przez inny podmiot</w:t>
      </w:r>
      <w:r w:rsidRPr="00A34633">
        <w:rPr>
          <w:rFonts w:asciiTheme="minorHAnsi" w:hAnsiTheme="minorHAnsi" w:cstheme="minorHAnsi"/>
          <w:sz w:val="24"/>
          <w:szCs w:val="24"/>
        </w:rPr>
        <w:t xml:space="preserve"> oraz warunków, których spełnianiu one służą.</w:t>
      </w:r>
    </w:p>
    <w:p w14:paraId="0980C5A8" w14:textId="77777777" w:rsidR="006E7DE0" w:rsidRPr="00A34633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C2B6273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Wymogi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szczególne w zakresie dokumentów dotyczących konsorcjum</w:t>
      </w:r>
    </w:p>
    <w:p w14:paraId="176C93E5" w14:textId="0D07CE2A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 przypadku wspólnego ubiegania się o zamówienie przez wykonawców (konsorcjum), dokumenty wymienione w </w:t>
      </w:r>
      <w:r w:rsidR="002C7BF9">
        <w:rPr>
          <w:rFonts w:asciiTheme="minorHAnsi" w:hAnsiTheme="minorHAnsi" w:cstheme="minorHAnsi"/>
          <w:bCs/>
          <w:sz w:val="24"/>
          <w:szCs w:val="24"/>
        </w:rPr>
        <w:t>ust. 1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składa ten Wykonawca-członek konsorcjum, który wykazuje spełnienie odpowiedniego warunku udziału w postępowaniu.</w:t>
      </w:r>
    </w:p>
    <w:p w14:paraId="3B7281EC" w14:textId="77777777" w:rsidR="006E7DE0" w:rsidRPr="00A34633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2EF0A62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Charakter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/postać dokumentów lub oświadczeń</w:t>
      </w:r>
    </w:p>
    <w:p w14:paraId="176E2EAA" w14:textId="047566DA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Oświadczenia, składane przez Wykonawcę i inne podmioty, na zdolnościach lub sytuacji których polega Wykonawca, składane są w postaci oryginału. Za oryginał </w:t>
      </w:r>
      <w:r w:rsidR="002C7BF9">
        <w:rPr>
          <w:rFonts w:asciiTheme="minorHAnsi" w:hAnsiTheme="minorHAnsi" w:cstheme="minorHAnsi"/>
          <w:bCs/>
          <w:sz w:val="24"/>
          <w:szCs w:val="24"/>
        </w:rPr>
        <w:t xml:space="preserve">uważa się oświadczenie złożone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 formie pisemnej podpisane własnoręcznym podpisem. Dokumenty, inne niż oświadczenia, składane są w oryginale lub kopii potwierdzonej za zgodność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z oryginałem. </w:t>
      </w:r>
    </w:p>
    <w:p w14:paraId="7900FA29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3589DEE5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538D588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Wyjątki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od obowiązku złożenia dokumentów</w:t>
      </w:r>
    </w:p>
    <w:p w14:paraId="706469D1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573C6598" w14:textId="26F759A4" w:rsidR="006E7DE0" w:rsidRPr="00A34633" w:rsidRDefault="006E7DE0" w:rsidP="006E7D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Zamawiający może je uzyskać za pomocą bezpłatnych i ogólnodostępnych baz danych,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w którym oświadczenia lub dokumenty, które Zamawiający może uzyskać za pomocą bezpłatnych i ogólnodostępnych baz danych, zostały w tych bazach przedstawione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>w języku innym niż polski, Zamawiający żąda od Wykonawcy przedstawienia tłumaczenia na język polski wskazanych przez Wykonawcę i pobranych samodzielnie przez Zamawiającego dokumentów;</w:t>
      </w:r>
    </w:p>
    <w:p w14:paraId="43125CFF" w14:textId="77777777" w:rsidR="006E7DE0" w:rsidRPr="00A34633" w:rsidRDefault="006E7DE0" w:rsidP="006E7D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Zamawiający posiada aktualne oświadczenia lub dokumenty dotyczące tego Wykonawcy.</w:t>
      </w:r>
    </w:p>
    <w:p w14:paraId="3286883E" w14:textId="77777777" w:rsidR="006E7DE0" w:rsidRPr="00A34633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E2571AF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Język</w:t>
      </w:r>
    </w:p>
    <w:p w14:paraId="2D874B80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3A6829F8" w14:textId="77777777" w:rsidR="006E7DE0" w:rsidRPr="00A34633" w:rsidRDefault="006E7DE0" w:rsidP="006E7DE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  <w:bookmarkStart w:id="14" w:name="_Toc457978886"/>
      <w:bookmarkStart w:id="15" w:name="_Toc458084637"/>
    </w:p>
    <w:p w14:paraId="491ED8F9" w14:textId="77777777" w:rsidR="006E7DE0" w:rsidRPr="00A34633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Oświadczenie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 o grupie kapitałowej</w:t>
      </w:r>
    </w:p>
    <w:p w14:paraId="3F76A60B" w14:textId="1FCACBB2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Wykonawca, w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br/>
        <w:t>o wykonawcach, którzy złożyli oferty w postępowaniu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>z innym wykonawcą, który złożył ofertę w tym samym postępowaniu, nie prowadzą do zakłócenia konkure</w:t>
      </w:r>
      <w:r w:rsidR="007C09CC" w:rsidRPr="00A34633">
        <w:rPr>
          <w:rFonts w:asciiTheme="minorHAnsi" w:hAnsiTheme="minorHAnsi" w:cstheme="minorHAnsi"/>
          <w:bCs/>
          <w:sz w:val="24"/>
          <w:szCs w:val="24"/>
        </w:rPr>
        <w:t xml:space="preserve">ncji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zamówienia. W przypadku konsorcjum, oświadczenie składa oddzielnie każdy z wykonawców wspólnie ubiegających się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 zamówienie. </w:t>
      </w:r>
    </w:p>
    <w:p w14:paraId="45CCC8D1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C40C514" w14:textId="740F0F6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Wzór oświadczenia zostanie zamieszczony wraz z informacją o wykonawcach, którzy złożyli oferty w postępowaniu na stronie internetowej Zamawiającego. </w:t>
      </w:r>
      <w:r w:rsidRPr="00A34633">
        <w:rPr>
          <w:rFonts w:asciiTheme="minorHAnsi" w:hAnsiTheme="minorHAnsi" w:cstheme="minorHAnsi"/>
          <w:bCs/>
          <w:sz w:val="24"/>
          <w:szCs w:val="24"/>
        </w:rPr>
        <w:tab/>
      </w:r>
    </w:p>
    <w:p w14:paraId="3BD57139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bookmarkEnd w:id="14"/>
    <w:bookmarkEnd w:id="15"/>
    <w:p w14:paraId="06657333" w14:textId="108F2207" w:rsidR="006E7DE0" w:rsidRPr="00A34633" w:rsidRDefault="00DD0469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r>
        <w:rPr>
          <w:rFonts w:asciiTheme="minorHAnsi" w:eastAsia="Calibri" w:hAnsiTheme="minorHAnsi" w:cstheme="minorHAnsi"/>
          <w:kern w:val="0"/>
          <w:sz w:val="24"/>
          <w:szCs w:val="24"/>
          <w:u w:val="none"/>
        </w:rPr>
        <w:t>VIII</w:t>
      </w:r>
      <w:r w:rsidR="006E7DE0" w:rsidRPr="00A34633">
        <w:rPr>
          <w:rFonts w:asciiTheme="minorHAnsi" w:eastAsia="Calibri" w:hAnsiTheme="minorHAnsi" w:cstheme="minorHAnsi"/>
          <w:kern w:val="0"/>
          <w:sz w:val="24"/>
          <w:szCs w:val="24"/>
          <w:u w:val="none"/>
        </w:rPr>
        <w:t>.</w:t>
      </w:r>
      <w:r w:rsidR="006E7DE0" w:rsidRPr="00A34633">
        <w:rPr>
          <w:rFonts w:asciiTheme="minorHAnsi" w:eastAsia="Calibri" w:hAnsiTheme="minorHAnsi" w:cstheme="minorHAnsi"/>
          <w:b w:val="0"/>
          <w:kern w:val="0"/>
          <w:sz w:val="24"/>
          <w:szCs w:val="24"/>
          <w:u w:val="none"/>
        </w:rPr>
        <w:t xml:space="preserve"> 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Zasady prowadzenia postępowania</w:t>
      </w:r>
    </w:p>
    <w:p w14:paraId="2DD02964" w14:textId="15A9AEC7" w:rsidR="006E7DE0" w:rsidRPr="00A34633" w:rsidRDefault="006E7DE0" w:rsidP="00ED29D6">
      <w:pPr>
        <w:pStyle w:val="Akapitzlist"/>
        <w:numPr>
          <w:ilvl w:val="6"/>
          <w:numId w:val="2"/>
        </w:numPr>
        <w:spacing w:after="0" w:line="240" w:lineRule="auto"/>
        <w:ind w:left="0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Zamawiający prowadząc postępowanie odwoła się do następujących przepisów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 xml:space="preserve"> </w:t>
      </w:r>
      <w:r w:rsidRPr="00A34633">
        <w:rPr>
          <w:rFonts w:asciiTheme="minorHAnsi" w:hAnsiTheme="minorHAnsi" w:cstheme="minorHAnsi"/>
          <w:sz w:val="24"/>
          <w:szCs w:val="24"/>
        </w:rPr>
        <w:br/>
        <w:t xml:space="preserve">w zakresie: </w:t>
      </w:r>
    </w:p>
    <w:p w14:paraId="25D0B7DF" w14:textId="0AC5827A" w:rsidR="006E7DE0" w:rsidRPr="002C7BF9" w:rsidRDefault="006E7DE0" w:rsidP="00035D0C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wyjaśnienia treści IWZ - art. 38 </w:t>
      </w:r>
      <w:proofErr w:type="spellStart"/>
      <w:r w:rsidRPr="002C7BF9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="003B4B0F" w:rsidRPr="002C7BF9">
        <w:rPr>
          <w:rFonts w:asciiTheme="minorHAnsi" w:hAnsiTheme="minorHAnsi" w:cstheme="minorHAnsi"/>
          <w:sz w:val="24"/>
          <w:szCs w:val="24"/>
        </w:rPr>
        <w:t xml:space="preserve"> stosuje się odpowiednio</w:t>
      </w:r>
      <w:r w:rsidRPr="002C7BF9">
        <w:rPr>
          <w:rFonts w:asciiTheme="minorHAnsi" w:hAnsiTheme="minorHAnsi" w:cstheme="minorHAnsi"/>
          <w:sz w:val="24"/>
          <w:szCs w:val="24"/>
        </w:rPr>
        <w:t>,</w:t>
      </w:r>
      <w:r w:rsidR="002C7BF9" w:rsidRPr="002C7BF9">
        <w:rPr>
          <w:rFonts w:asciiTheme="minorHAnsi" w:hAnsiTheme="minorHAnsi" w:cstheme="minorHAnsi"/>
          <w:sz w:val="24"/>
          <w:szCs w:val="24"/>
        </w:rPr>
        <w:t xml:space="preserve"> </w:t>
      </w:r>
      <w:r w:rsidR="002C7BF9" w:rsidRPr="002C7BF9">
        <w:rPr>
          <w:rFonts w:asciiTheme="minorHAnsi" w:hAnsiTheme="minorHAnsi" w:cstheme="minorHAnsi"/>
          <w:bCs/>
          <w:sz w:val="24"/>
          <w:szCs w:val="24"/>
        </w:rPr>
        <w:t>przy czym Zamawiający udzieli wyjaśnień niezwłocznie, jednak nie późn</w:t>
      </w:r>
      <w:r w:rsidR="002C7BF9">
        <w:rPr>
          <w:rFonts w:asciiTheme="minorHAnsi" w:hAnsiTheme="minorHAnsi" w:cstheme="minorHAnsi"/>
          <w:bCs/>
          <w:sz w:val="24"/>
          <w:szCs w:val="24"/>
        </w:rPr>
        <w:t xml:space="preserve">iej niż na 2 dni przed terminem </w:t>
      </w:r>
      <w:r w:rsidR="002C7BF9" w:rsidRPr="002C7BF9">
        <w:rPr>
          <w:rFonts w:asciiTheme="minorHAnsi" w:hAnsiTheme="minorHAnsi" w:cstheme="minorHAnsi"/>
          <w:bCs/>
          <w:sz w:val="24"/>
          <w:szCs w:val="24"/>
        </w:rPr>
        <w:t>składania ofert,</w:t>
      </w:r>
    </w:p>
    <w:p w14:paraId="532AB7FC" w14:textId="77777777" w:rsidR="006E7DE0" w:rsidRPr="00A34633" w:rsidRDefault="006E7DE0" w:rsidP="006E7DE0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2C7BF9">
        <w:rPr>
          <w:rFonts w:asciiTheme="minorHAnsi" w:hAnsiTheme="minorHAnsi" w:cstheme="minorHAnsi"/>
          <w:sz w:val="24"/>
          <w:szCs w:val="24"/>
        </w:rPr>
        <w:t>art. 24aa –Zamawiający najpierw dokona oceny ofert, a następnie zbada, czy Wykonawca którego oferta została ocena najwyżej</w:t>
      </w:r>
      <w:r w:rsidRPr="00A34633">
        <w:rPr>
          <w:rFonts w:asciiTheme="minorHAnsi" w:hAnsiTheme="minorHAnsi" w:cstheme="minorHAnsi"/>
          <w:sz w:val="24"/>
          <w:szCs w:val="24"/>
        </w:rPr>
        <w:t xml:space="preserve"> nie podlega wykluczaniu oraz spełnia warunki udziału w postępowaniu, </w:t>
      </w:r>
    </w:p>
    <w:p w14:paraId="28E10D73" w14:textId="77777777" w:rsidR="006E7DE0" w:rsidRPr="00A34633" w:rsidRDefault="006E7DE0" w:rsidP="006E7DE0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oświadczeń i dokumentów (wyjaśnień/uzupełnienia/złożenia/poprawienia) - art. 26 ust. 3-4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>,</w:t>
      </w:r>
    </w:p>
    <w:p w14:paraId="5CCDB284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rażąco niskiej ceny lub kosztu lub ich części składowych – art. 90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>,</w:t>
      </w:r>
    </w:p>
    <w:p w14:paraId="5A466591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badania i oceny ofert –  art. 87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9B34FEE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odrzucenia oferty –  art. 89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>,</w:t>
      </w:r>
    </w:p>
    <w:p w14:paraId="4F0E38A6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informacji o wyniku postepowania – art. 92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FA01450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zawarcia umowy – art. 94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>,</w:t>
      </w:r>
    </w:p>
    <w:p w14:paraId="6B38435C" w14:textId="77777777" w:rsidR="006E7DE0" w:rsidRPr="00A34633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 xml:space="preserve">unieważnienia postępowania - art. 93 </w:t>
      </w:r>
      <w:proofErr w:type="spellStart"/>
      <w:r w:rsidRPr="00A34633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87D1BD4" w14:textId="77777777" w:rsidR="006E7DE0" w:rsidRPr="00A34633" w:rsidRDefault="006E7DE0" w:rsidP="006E7DE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2A17427" w14:textId="00CEDBA8" w:rsidR="006E7DE0" w:rsidRPr="00A34633" w:rsidRDefault="006E7DE0" w:rsidP="006E7DE0">
      <w:pPr>
        <w:widowControl w:val="0"/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 ile nie wynika to inaczej z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, w </w:t>
      </w:r>
      <w:r w:rsidRPr="00A34633">
        <w:rPr>
          <w:rFonts w:asciiTheme="minorHAnsi" w:hAnsiTheme="minorHAnsi" w:cstheme="minorHAnsi"/>
          <w:sz w:val="24"/>
          <w:szCs w:val="24"/>
        </w:rPr>
        <w:t>s</w:t>
      </w:r>
      <w:r w:rsidRPr="00A34633">
        <w:rPr>
          <w:rFonts w:asciiTheme="minorHAnsi" w:hAnsiTheme="minorHAnsi" w:cstheme="minorHAnsi"/>
          <w:bCs/>
          <w:sz w:val="24"/>
          <w:szCs w:val="24"/>
        </w:rPr>
        <w:t>prawach nieuregulowanych niniejszym dokumentem stosuje się przepisy ustawy z dnia 23 kwietnia 1964 r. – Kodeks cywilny (</w:t>
      </w:r>
      <w:proofErr w:type="spellStart"/>
      <w:r w:rsidR="002C7BF9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="002C7BF9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Pr="00A34633">
        <w:rPr>
          <w:rFonts w:asciiTheme="minorHAnsi" w:hAnsiTheme="minorHAnsi" w:cstheme="minorHAnsi"/>
          <w:bCs/>
          <w:sz w:val="24"/>
          <w:szCs w:val="24"/>
        </w:rPr>
        <w:t>Dz. U. z 201</w:t>
      </w:r>
      <w:r w:rsidR="00D65F2C" w:rsidRPr="00A34633">
        <w:rPr>
          <w:rFonts w:asciiTheme="minorHAnsi" w:hAnsiTheme="minorHAnsi" w:cstheme="minorHAnsi"/>
          <w:bCs/>
          <w:sz w:val="24"/>
          <w:szCs w:val="24"/>
        </w:rPr>
        <w:t>8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D65F2C" w:rsidRPr="00A34633">
        <w:rPr>
          <w:rFonts w:asciiTheme="minorHAnsi" w:hAnsiTheme="minorHAnsi" w:cstheme="minorHAnsi"/>
          <w:bCs/>
          <w:sz w:val="24"/>
          <w:szCs w:val="24"/>
        </w:rPr>
        <w:t>1025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ze zm.). </w:t>
      </w:r>
    </w:p>
    <w:p w14:paraId="26F1B15E" w14:textId="4B844C0B" w:rsidR="006E7DE0" w:rsidRPr="00A34633" w:rsidRDefault="00082EE5" w:rsidP="00ED29D6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ED29D6" w:rsidRPr="00A3463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ED29D6"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</w:t>
      </w:r>
      <w:r w:rsidR="002C7BF9">
        <w:rPr>
          <w:rFonts w:asciiTheme="minorHAnsi" w:hAnsiTheme="minorHAnsi" w:cstheme="minorHAnsi"/>
          <w:bCs/>
          <w:sz w:val="24"/>
          <w:szCs w:val="24"/>
        </w:rPr>
        <w:t>awo pocztowe (</w:t>
      </w:r>
      <w:proofErr w:type="spellStart"/>
      <w:r w:rsidR="002C7BF9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="002C7BF9">
        <w:rPr>
          <w:rFonts w:asciiTheme="minorHAnsi" w:hAnsiTheme="minorHAnsi" w:cstheme="minorHAnsi"/>
          <w:bCs/>
          <w:sz w:val="24"/>
          <w:szCs w:val="24"/>
        </w:rPr>
        <w:t xml:space="preserve">. Dz. U.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="002C7BF9">
        <w:rPr>
          <w:rFonts w:asciiTheme="minorHAnsi" w:hAnsiTheme="minorHAnsi" w:cstheme="minorHAnsi"/>
          <w:bCs/>
          <w:sz w:val="24"/>
          <w:szCs w:val="24"/>
        </w:rPr>
        <w:t>z 2018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C7BF9">
        <w:rPr>
          <w:rFonts w:asciiTheme="minorHAnsi" w:hAnsiTheme="minorHAnsi" w:cstheme="minorHAnsi"/>
          <w:bCs/>
          <w:sz w:val="24"/>
          <w:szCs w:val="24"/>
        </w:rPr>
        <w:t>2188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 ze zm.), osobiście, za pośrednictwem posłańca, </w:t>
      </w:r>
      <w:r w:rsidR="00480F4A">
        <w:rPr>
          <w:rFonts w:asciiTheme="minorHAnsi" w:hAnsiTheme="minorHAnsi" w:cstheme="minorHAnsi"/>
          <w:bCs/>
          <w:sz w:val="24"/>
          <w:szCs w:val="24"/>
        </w:rPr>
        <w:t xml:space="preserve">faksu 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>lub przy użyciu środków komunikacji elektronicznej w rozumieniu ustawy z dnia 18 lipca 2002 r. o świadczeniu usług dro</w:t>
      </w:r>
      <w:r w:rsidR="00E3156F">
        <w:rPr>
          <w:rFonts w:asciiTheme="minorHAnsi" w:hAnsiTheme="minorHAnsi" w:cstheme="minorHAnsi"/>
          <w:bCs/>
          <w:sz w:val="24"/>
          <w:szCs w:val="24"/>
        </w:rPr>
        <w:t>gą elektroniczną (</w:t>
      </w:r>
      <w:proofErr w:type="spellStart"/>
      <w:r w:rsidR="00E3156F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="00E3156F">
        <w:rPr>
          <w:rFonts w:asciiTheme="minorHAnsi" w:hAnsiTheme="minorHAnsi" w:cstheme="minorHAnsi"/>
          <w:bCs/>
          <w:sz w:val="24"/>
          <w:szCs w:val="24"/>
        </w:rPr>
        <w:t>. Dz. U. z 2019 r. poz. 123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="00E74363">
        <w:rPr>
          <w:rFonts w:asciiTheme="minorHAnsi" w:hAnsiTheme="minorHAnsi" w:cstheme="minorHAnsi"/>
          <w:bCs/>
          <w:sz w:val="24"/>
          <w:szCs w:val="24"/>
        </w:rPr>
        <w:t>w Rozdziale VI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>I.</w:t>
      </w:r>
    </w:p>
    <w:p w14:paraId="212E3BA4" w14:textId="41ED6AEA" w:rsidR="006E7DE0" w:rsidRPr="00A34633" w:rsidRDefault="00082EE5" w:rsidP="00ED29D6">
      <w:pPr>
        <w:spacing w:after="0" w:line="240" w:lineRule="auto"/>
        <w:ind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ED29D6" w:rsidRPr="00A3463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ED29D6"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D0CC1"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Oświadczenia, wnioski, zawiadomienia oraz informacje, w tym pytania do IWZ i </w:t>
      </w:r>
      <w:r w:rsidR="006E7DE0" w:rsidRPr="00A34633">
        <w:rPr>
          <w:rFonts w:asciiTheme="minorHAnsi" w:hAnsiTheme="minorHAnsi" w:cstheme="minorHAnsi"/>
          <w:sz w:val="24"/>
          <w:szCs w:val="24"/>
        </w:rPr>
        <w:t>odpowiedzi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 uznaje się za złożone w chwili, w której wpłynął on do siedziby adresata faksem, </w:t>
      </w:r>
      <w:r w:rsidR="006E7DE0" w:rsidRPr="00A34633">
        <w:rPr>
          <w:rFonts w:asciiTheme="minorHAnsi" w:hAnsiTheme="minorHAnsi" w:cstheme="minorHAnsi"/>
          <w:sz w:val="24"/>
          <w:szCs w:val="24"/>
        </w:rPr>
        <w:t>elektronicznie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 lub został doręczony w inny sposób do siedziby Zamawiającego lub wykonawcy.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14:paraId="05B2C9EA" w14:textId="3797228B" w:rsidR="006E7DE0" w:rsidRPr="00E3156F" w:rsidRDefault="00082EE5" w:rsidP="00ED29D6">
      <w:pPr>
        <w:pStyle w:val="Akapitzlist"/>
        <w:spacing w:after="0" w:line="240" w:lineRule="auto"/>
        <w:ind w:left="284" w:hanging="568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2D0CC1" w:rsidRPr="00A3463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2D0CC1" w:rsidRPr="00E3156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E7DE0" w:rsidRPr="00E3156F">
        <w:rPr>
          <w:rFonts w:asciiTheme="minorHAnsi" w:hAnsiTheme="minorHAnsi" w:cstheme="minorHAnsi"/>
          <w:bCs/>
          <w:sz w:val="24"/>
          <w:szCs w:val="24"/>
        </w:rPr>
        <w:t xml:space="preserve">Osobą </w:t>
      </w:r>
      <w:r w:rsidR="006E7DE0" w:rsidRPr="00E3156F">
        <w:rPr>
          <w:rFonts w:asciiTheme="minorHAnsi" w:hAnsiTheme="minorHAnsi" w:cstheme="minorHAnsi"/>
          <w:sz w:val="24"/>
          <w:szCs w:val="24"/>
        </w:rPr>
        <w:t>uprawnioną</w:t>
      </w:r>
      <w:r w:rsidR="006E7DE0" w:rsidRPr="00E3156F">
        <w:rPr>
          <w:rFonts w:asciiTheme="minorHAnsi" w:hAnsiTheme="minorHAnsi" w:cstheme="minorHAnsi"/>
          <w:bCs/>
          <w:sz w:val="24"/>
          <w:szCs w:val="24"/>
        </w:rPr>
        <w:t xml:space="preserve"> do kontaktu z Wykonawcami jest:</w:t>
      </w:r>
    </w:p>
    <w:p w14:paraId="4E6C648D" w14:textId="77777777" w:rsidR="00E3156F" w:rsidRPr="00E3156F" w:rsidRDefault="00E3156F" w:rsidP="00E3156F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Cs/>
        </w:rPr>
      </w:pPr>
      <w:r w:rsidRPr="00E3156F">
        <w:rPr>
          <w:rFonts w:asciiTheme="minorHAnsi" w:eastAsiaTheme="minorHAnsi" w:hAnsiTheme="minorHAnsi" w:cstheme="minorHAnsi"/>
          <w:bCs/>
        </w:rPr>
        <w:t xml:space="preserve">Magdalena Kossak-Tabor </w:t>
      </w:r>
    </w:p>
    <w:p w14:paraId="00E370E5" w14:textId="6860F11B" w:rsidR="006E7DE0" w:rsidRPr="00C41F00" w:rsidRDefault="006E7DE0" w:rsidP="00ED29D6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41F00">
        <w:rPr>
          <w:rFonts w:asciiTheme="minorHAnsi" w:hAnsiTheme="minorHAnsi" w:cstheme="minorHAnsi"/>
          <w:bCs/>
          <w:sz w:val="24"/>
          <w:szCs w:val="24"/>
        </w:rPr>
        <w:t>t</w:t>
      </w:r>
      <w:r w:rsidR="00E3156F" w:rsidRPr="00C41F00">
        <w:rPr>
          <w:rFonts w:asciiTheme="minorHAnsi" w:hAnsiTheme="minorHAnsi" w:cstheme="minorHAnsi"/>
          <w:bCs/>
          <w:sz w:val="24"/>
          <w:szCs w:val="24"/>
        </w:rPr>
        <w:t>el. 22 432 81 47</w:t>
      </w:r>
    </w:p>
    <w:p w14:paraId="306EBF9C" w14:textId="77777777" w:rsidR="006E7DE0" w:rsidRPr="00C41F00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41F00">
        <w:rPr>
          <w:rFonts w:asciiTheme="minorHAnsi" w:hAnsiTheme="minorHAnsi" w:cstheme="minorHAnsi"/>
          <w:bCs/>
          <w:sz w:val="24"/>
          <w:szCs w:val="24"/>
        </w:rPr>
        <w:t xml:space="preserve">e-mail: </w:t>
      </w:r>
      <w:hyperlink r:id="rId8" w:history="1">
        <w:r w:rsidRPr="00C41F00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pzp@parp.gov.pl</w:t>
        </w:r>
      </w:hyperlink>
      <w:r w:rsidRPr="00C41F00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23B982EA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 siedzibie Zamawiającego od poniedziałku do piątku w godzinach 08:30 – 16:30.</w:t>
      </w:r>
    </w:p>
    <w:p w14:paraId="1EE015AD" w14:textId="09F40AB3" w:rsidR="006E7DE0" w:rsidRPr="00A34633" w:rsidRDefault="00082EE5" w:rsidP="00ED29D6">
      <w:pPr>
        <w:pStyle w:val="Akapitzlist"/>
        <w:spacing w:after="0" w:line="240" w:lineRule="auto"/>
        <w:ind w:left="0" w:hanging="284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2D0CC1" w:rsidRPr="00A3463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2D0CC1"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Wszelką </w:t>
      </w:r>
      <w:r w:rsidR="006E7DE0" w:rsidRPr="00A34633">
        <w:rPr>
          <w:rFonts w:asciiTheme="minorHAnsi" w:hAnsiTheme="minorHAnsi" w:cstheme="minorHAnsi"/>
          <w:sz w:val="24"/>
          <w:szCs w:val="24"/>
        </w:rPr>
        <w:t>korespondencję</w:t>
      </w:r>
      <w:r w:rsidR="006E7DE0" w:rsidRPr="00A34633">
        <w:rPr>
          <w:rFonts w:asciiTheme="minorHAnsi" w:hAnsiTheme="minorHAnsi" w:cstheme="minorHAnsi"/>
          <w:bCs/>
          <w:sz w:val="24"/>
          <w:szCs w:val="24"/>
        </w:rPr>
        <w:t xml:space="preserve"> dotyczącą prowadzonego postępowania należy kierować na adres Zamawiającego:</w:t>
      </w:r>
    </w:p>
    <w:p w14:paraId="15AC54B2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Polska Agencja Rozwoju Przedsiębiorczości </w:t>
      </w:r>
    </w:p>
    <w:p w14:paraId="0F39ED66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Biuro Zamówień Publicznych </w:t>
      </w:r>
    </w:p>
    <w:p w14:paraId="3C550AC7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ul. Pańska 81/83, 00-834 Warszawa</w:t>
      </w:r>
    </w:p>
    <w:p w14:paraId="258B56A3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e-mail: </w:t>
      </w:r>
      <w:hyperlink r:id="rId9" w:history="1">
        <w:r w:rsidRPr="00A34633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pzp@parp.gov.pl</w:t>
        </w:r>
      </w:hyperlink>
      <w:r w:rsidRPr="00A3463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D878161" w14:textId="77777777" w:rsidR="006E7DE0" w:rsidRPr="00A34633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27B6219" w14:textId="04A61C61" w:rsidR="006E7DE0" w:rsidRPr="00A34633" w:rsidRDefault="00DD0469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6" w:name="_Toc458084640"/>
      <w:r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16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7" w:name="_Toc458084641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17"/>
    </w:p>
    <w:p w14:paraId="526F164C" w14:textId="6C3CC14F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Zamawiający wymaga wniesienia wadium w wysokości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20 000</w:t>
      </w:r>
      <w:r w:rsidR="00F25AD5">
        <w:rPr>
          <w:rFonts w:asciiTheme="minorHAnsi" w:hAnsiTheme="minorHAnsi" w:cstheme="minorHAnsi"/>
          <w:b/>
          <w:bCs/>
          <w:sz w:val="24"/>
          <w:szCs w:val="24"/>
        </w:rPr>
        <w:t>,00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(słownie: </w:t>
      </w:r>
      <w:r w:rsidRPr="00A34633">
        <w:rPr>
          <w:rFonts w:asciiTheme="minorHAnsi" w:hAnsiTheme="minorHAnsi" w:cstheme="minorHAnsi"/>
          <w:bCs/>
          <w:i/>
          <w:sz w:val="24"/>
          <w:szCs w:val="24"/>
        </w:rPr>
        <w:t>dwadzieścia tysięcy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) 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zł </w:t>
      </w:r>
      <w:r w:rsidRPr="00A34633">
        <w:rPr>
          <w:rFonts w:asciiTheme="minorHAnsi" w:hAnsiTheme="minorHAnsi" w:cstheme="minorHAnsi"/>
          <w:bCs/>
          <w:sz w:val="24"/>
          <w:szCs w:val="24"/>
        </w:rPr>
        <w:t>przed upływem terminu składania ofert określonego w niniejszej IWZ.</w:t>
      </w:r>
    </w:p>
    <w:p w14:paraId="0AB74AD1" w14:textId="77777777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Wadium może być wnoszone w jednej lub w kilku następujących formach:</w:t>
      </w:r>
    </w:p>
    <w:p w14:paraId="34BDD8F1" w14:textId="77777777" w:rsidR="006E7DE0" w:rsidRPr="00A34633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pieniądzu;</w:t>
      </w:r>
    </w:p>
    <w:p w14:paraId="7238650C" w14:textId="5B241F86" w:rsidR="006E7DE0" w:rsidRPr="00A34633" w:rsidRDefault="006E7DE0" w:rsidP="006E7DE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poręczeniach bankowych lub poręczeniach spółdzielczej ka</w:t>
      </w:r>
      <w:r w:rsidR="00E3156F">
        <w:rPr>
          <w:rFonts w:asciiTheme="minorHAnsi" w:hAnsiTheme="minorHAnsi" w:cstheme="minorHAnsi"/>
          <w:bCs/>
          <w:sz w:val="24"/>
          <w:szCs w:val="24"/>
        </w:rPr>
        <w:t xml:space="preserve">sy oszczędnościowo-kredytowej, </w:t>
      </w:r>
      <w:r w:rsidRPr="00A34633">
        <w:rPr>
          <w:rFonts w:asciiTheme="minorHAnsi" w:hAnsiTheme="minorHAnsi" w:cstheme="minorHAnsi"/>
          <w:bCs/>
          <w:sz w:val="24"/>
          <w:szCs w:val="24"/>
        </w:rPr>
        <w:t>z tym że poręczenie kasy jest zawsze poręczeniem pieniężnym;</w:t>
      </w:r>
    </w:p>
    <w:p w14:paraId="788972D8" w14:textId="77777777" w:rsidR="006E7DE0" w:rsidRPr="00A34633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gwarancjach bankowych;</w:t>
      </w:r>
    </w:p>
    <w:p w14:paraId="4C07C17A" w14:textId="77777777" w:rsidR="006E7DE0" w:rsidRPr="00A34633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gwarancjach ubezpieczeniowych;</w:t>
      </w:r>
    </w:p>
    <w:p w14:paraId="60964CA5" w14:textId="14A8D8FE" w:rsidR="006E7DE0" w:rsidRPr="00A34633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poręczeniach udzielanych przez podmioty, o których mowa</w:t>
      </w:r>
      <w:r w:rsidR="00E3156F">
        <w:rPr>
          <w:rFonts w:asciiTheme="minorHAnsi" w:hAnsiTheme="minorHAnsi" w:cstheme="minorHAnsi"/>
          <w:bCs/>
          <w:sz w:val="24"/>
          <w:szCs w:val="24"/>
        </w:rPr>
        <w:t xml:space="preserve"> w art. 6b ust. 5 pkt 2 ustawy </w:t>
      </w:r>
      <w:r w:rsidRPr="00A34633">
        <w:rPr>
          <w:rFonts w:asciiTheme="minorHAnsi" w:hAnsiTheme="minorHAnsi" w:cstheme="minorHAnsi"/>
          <w:bCs/>
          <w:sz w:val="24"/>
          <w:szCs w:val="24"/>
        </w:rPr>
        <w:t>z dnia 9 listopada 2000 r. o utworzeniu Polskiej Agen</w:t>
      </w:r>
      <w:r w:rsidR="00E3156F">
        <w:rPr>
          <w:rFonts w:asciiTheme="minorHAnsi" w:hAnsiTheme="minorHAnsi" w:cstheme="minorHAnsi"/>
          <w:bCs/>
          <w:sz w:val="24"/>
          <w:szCs w:val="24"/>
        </w:rPr>
        <w:t xml:space="preserve">cji Rozwoju Przedsiębiorczości </w:t>
      </w:r>
      <w:r w:rsidRPr="00A34633">
        <w:rPr>
          <w:rFonts w:asciiTheme="minorHAnsi" w:hAnsiTheme="minorHAnsi" w:cstheme="minorHAnsi"/>
          <w:bCs/>
          <w:sz w:val="24"/>
          <w:szCs w:val="24"/>
        </w:rPr>
        <w:t>(</w:t>
      </w:r>
      <w:r w:rsidR="00E3156F">
        <w:rPr>
          <w:rFonts w:asciiTheme="minorHAnsi" w:hAnsiTheme="minorHAnsi" w:cstheme="minorHAnsi"/>
          <w:sz w:val="24"/>
          <w:szCs w:val="24"/>
        </w:rPr>
        <w:t>Dz. U. z 2019 r. poz. 310</w:t>
      </w:r>
      <w:r w:rsidRPr="00A34633">
        <w:rPr>
          <w:rFonts w:asciiTheme="minorHAnsi" w:hAnsiTheme="minorHAnsi" w:cstheme="minorHAnsi"/>
          <w:sz w:val="24"/>
          <w:szCs w:val="24"/>
        </w:rPr>
        <w:t>)</w:t>
      </w:r>
    </w:p>
    <w:p w14:paraId="0107424B" w14:textId="4CEA9C03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Wadium wnoszone w pieniądzu należy wpłacić na rachunek bankowy PL 74 1130 1017 0000 0005 1890 0002 prowadzony w BGK z dopiskiem „</w:t>
      </w:r>
      <w:r w:rsidR="00E3156F">
        <w:rPr>
          <w:rFonts w:asciiTheme="minorHAnsi" w:hAnsiTheme="minorHAnsi" w:cstheme="minorHAnsi"/>
          <w:b/>
          <w:bCs/>
          <w:sz w:val="24"/>
          <w:szCs w:val="24"/>
        </w:rPr>
        <w:t>Wadium – p/238/DWP/2019</w:t>
      </w:r>
      <w:r w:rsidRPr="00A34633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0E86DD63" w14:textId="77777777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66E7E3E6" w14:textId="4645049A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Wadium wnoszone w formach określonych w </w:t>
      </w:r>
      <w:r w:rsidR="003B4B0F" w:rsidRPr="00A34633">
        <w:rPr>
          <w:rFonts w:asciiTheme="minorHAnsi" w:hAnsiTheme="minorHAnsi" w:cstheme="minorHAnsi"/>
          <w:bCs/>
          <w:sz w:val="24"/>
          <w:szCs w:val="24"/>
        </w:rPr>
        <w:t xml:space="preserve">ust.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2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ppkt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 2-5, musi zawierać zobowiązanie gwaranta lub poręczyciela z tytułu wystąpienia zdarzeń, o których mowa w art. 46 ust. 4a i 5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, przy czym: </w:t>
      </w:r>
    </w:p>
    <w:p w14:paraId="691ED817" w14:textId="0E3F9ECC" w:rsidR="006E7DE0" w:rsidRPr="00A34633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</w:t>
      </w:r>
      <w:r w:rsidR="00E3156F">
        <w:rPr>
          <w:rFonts w:asciiTheme="minorHAnsi" w:hAnsiTheme="minorHAnsi" w:cstheme="minorHAnsi"/>
          <w:bCs/>
          <w:sz w:val="24"/>
          <w:szCs w:val="24"/>
        </w:rPr>
        <w:t xml:space="preserve">awiającego z tytułu związanych </w:t>
      </w:r>
      <w:r w:rsidRPr="00A34633">
        <w:rPr>
          <w:rFonts w:asciiTheme="minorHAnsi" w:hAnsiTheme="minorHAnsi" w:cstheme="minorHAnsi"/>
          <w:bCs/>
          <w:sz w:val="24"/>
          <w:szCs w:val="24"/>
        </w:rPr>
        <w:t>z postępowaniem o udzielenie zamówienia działań lub zaniechań;</w:t>
      </w:r>
    </w:p>
    <w:p w14:paraId="5F54D14E" w14:textId="77777777" w:rsidR="006E7DE0" w:rsidRPr="00A34633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dokumenty te będą zawierały klauzule zapłaty sumy wadialnej na rzecz Zamawiającego nieodwołalnie, bezwarunkowo i na pierwsze żądanie;</w:t>
      </w:r>
    </w:p>
    <w:p w14:paraId="53EE8D34" w14:textId="77777777" w:rsidR="006E7DE0" w:rsidRPr="00A34633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dokumenty te zostaną złożone w oryginale. </w:t>
      </w:r>
    </w:p>
    <w:p w14:paraId="01ABE500" w14:textId="60CE5199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Oryginały dokumentów, o których mowa w </w:t>
      </w:r>
      <w:r w:rsidR="003B4B0F" w:rsidRPr="00A34633">
        <w:rPr>
          <w:rFonts w:asciiTheme="minorHAnsi" w:hAnsiTheme="minorHAnsi" w:cstheme="minorHAnsi"/>
          <w:bCs/>
          <w:sz w:val="24"/>
          <w:szCs w:val="24"/>
        </w:rPr>
        <w:t xml:space="preserve">ust. 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2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ppkt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 2-5, należy złożyć wraz z ofertą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w odrębnej kopercie, a kopie dołączyć do oferty. </w:t>
      </w:r>
    </w:p>
    <w:p w14:paraId="3A7CF410" w14:textId="77777777" w:rsidR="006E7DE0" w:rsidRPr="00A34633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 xml:space="preserve">Zamawiający informuje, iż jest obowiązany zatrzymać wadium wraz z odsetkami </w:t>
      </w:r>
      <w:r w:rsidRPr="00A34633">
        <w:rPr>
          <w:rFonts w:asciiTheme="minorHAnsi" w:hAnsiTheme="minorHAnsi" w:cstheme="minorHAnsi"/>
          <w:bCs/>
          <w:sz w:val="24"/>
          <w:szCs w:val="24"/>
        </w:rPr>
        <w:br/>
        <w:t xml:space="preserve">w przypadku ziszczenia się przesłanek, o których mowa w art. 46 ust. 4a i 5 </w:t>
      </w:r>
      <w:proofErr w:type="spellStart"/>
      <w:r w:rsidRPr="00A34633">
        <w:rPr>
          <w:rFonts w:asciiTheme="minorHAnsi" w:hAnsiTheme="minorHAnsi" w:cstheme="minorHAnsi"/>
          <w:bCs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66ABD318" w14:textId="77777777" w:rsidR="006E7DE0" w:rsidRPr="00A34633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8CE22EC" w14:textId="2C82E0DA" w:rsidR="006E7DE0" w:rsidRPr="00A34633" w:rsidRDefault="00DD0469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8" w:name="_Toc458084642"/>
      <w:r>
        <w:rPr>
          <w:rFonts w:asciiTheme="minorHAnsi" w:hAnsiTheme="minorHAnsi" w:cstheme="minorHAnsi"/>
          <w:bCs w:val="0"/>
          <w:sz w:val="24"/>
          <w:szCs w:val="24"/>
          <w:u w:val="none"/>
        </w:rPr>
        <w:t>X</w:t>
      </w:r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8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9" w:name="_Toc458084643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19"/>
    </w:p>
    <w:p w14:paraId="471EA475" w14:textId="6DAFE250" w:rsidR="006E7DE0" w:rsidRPr="00A34633" w:rsidRDefault="006E7DE0" w:rsidP="006E7DE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Okres związania W</w:t>
      </w:r>
      <w:r w:rsidR="00E3156F">
        <w:rPr>
          <w:rFonts w:asciiTheme="minorHAnsi" w:hAnsiTheme="minorHAnsi" w:cstheme="minorHAnsi"/>
          <w:sz w:val="24"/>
          <w:szCs w:val="24"/>
        </w:rPr>
        <w:t>ykonawcy złożoną ofertą wynosi 3</w:t>
      </w:r>
      <w:r w:rsidRPr="00A34633">
        <w:rPr>
          <w:rFonts w:asciiTheme="minorHAnsi" w:hAnsiTheme="minorHAnsi" w:cstheme="minorHAnsi"/>
          <w:sz w:val="24"/>
          <w:szCs w:val="24"/>
        </w:rPr>
        <w:t>0 dni od upływu terminu składania ofert.</w:t>
      </w:r>
    </w:p>
    <w:p w14:paraId="7D97E57B" w14:textId="77777777" w:rsidR="006E7DE0" w:rsidRPr="00A34633" w:rsidRDefault="006E7DE0" w:rsidP="006E7DE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</w:p>
    <w:p w14:paraId="474B9CBD" w14:textId="6C15F75B" w:rsidR="006E7DE0" w:rsidRPr="00A34633" w:rsidRDefault="00DD0469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0" w:name="_Toc458084644"/>
      <w:r>
        <w:rPr>
          <w:rFonts w:asciiTheme="minorHAnsi" w:hAnsiTheme="minorHAnsi" w:cstheme="minorHAnsi"/>
          <w:sz w:val="24"/>
          <w:szCs w:val="24"/>
          <w:u w:val="none"/>
        </w:rPr>
        <w:t>XI</w:t>
      </w:r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>.</w:t>
      </w:r>
      <w:bookmarkStart w:id="21" w:name="_Toc458084645"/>
      <w:bookmarkEnd w:id="20"/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 xml:space="preserve"> Opis sposobu przygotowania ofert</w:t>
      </w:r>
      <w:bookmarkEnd w:id="21"/>
    </w:p>
    <w:p w14:paraId="3AC8DEA5" w14:textId="45F1E7E5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Oferta powinna zostać przygotowana zgodnie z wymogami zawartymi w niniejszej IWZ, </w:t>
      </w:r>
      <w:r w:rsidR="00EB6ACB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w języku polskim i w formie pisemnej. Zamawiający nie dopuszcza możliwości składania ofert w formie elektronicznej. </w:t>
      </w:r>
    </w:p>
    <w:p w14:paraId="47122D91" w14:textId="77777777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Zaleca się sporządzenie oferty na formularzu ofertowym, którego wzór stanowi </w:t>
      </w:r>
      <w:r w:rsidRPr="00A34633">
        <w:rPr>
          <w:rFonts w:asciiTheme="minorHAnsi" w:hAnsiTheme="minorHAnsi" w:cstheme="minorHAnsi"/>
          <w:b/>
          <w:color w:val="000000"/>
          <w:sz w:val="24"/>
          <w:szCs w:val="24"/>
        </w:rPr>
        <w:t>Załącznik nr 2 do IWZ</w:t>
      </w:r>
      <w:r w:rsidRPr="00A34633">
        <w:rPr>
          <w:rFonts w:asciiTheme="minorHAnsi" w:hAnsiTheme="minorHAnsi" w:cstheme="minorHAnsi"/>
          <w:sz w:val="24"/>
          <w:szCs w:val="24"/>
        </w:rPr>
        <w:t xml:space="preserve">.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Do formularza ofertowego Wykonawca załączy:</w:t>
      </w:r>
      <w:r w:rsidRPr="00A3463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6AF469" w14:textId="7ACCF04A" w:rsidR="006E7DE0" w:rsidRPr="00E3156F" w:rsidRDefault="006E7DE0" w:rsidP="00E3156F">
      <w:pPr>
        <w:pStyle w:val="Akapitzlist"/>
        <w:widowControl w:val="0"/>
        <w:numPr>
          <w:ilvl w:val="1"/>
          <w:numId w:val="4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3156F">
        <w:rPr>
          <w:rFonts w:asciiTheme="minorHAnsi" w:hAnsiTheme="minorHAnsi" w:cstheme="minorHAnsi"/>
          <w:color w:val="000000"/>
          <w:sz w:val="24"/>
          <w:szCs w:val="24"/>
        </w:rPr>
        <w:t xml:space="preserve">oświadczenie stanowiące </w:t>
      </w:r>
      <w:r w:rsidRPr="00E3156F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Załącznik nr 3 do IWZ,  </w:t>
      </w:r>
      <w:r w:rsidR="000B17EA">
        <w:rPr>
          <w:rFonts w:asciiTheme="minorHAnsi" w:hAnsiTheme="minorHAnsi" w:cstheme="minorHAnsi"/>
          <w:color w:val="000000"/>
          <w:sz w:val="24"/>
          <w:szCs w:val="24"/>
        </w:rPr>
        <w:t>o którym mowa w Rozdziale VI</w:t>
      </w:r>
      <w:r w:rsidR="00E3156F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E3156F" w:rsidRPr="00E3156F">
        <w:rPr>
          <w:rFonts w:asciiTheme="minorHAnsi" w:hAnsiTheme="minorHAnsi" w:cstheme="minorHAnsi"/>
          <w:color w:val="000000"/>
          <w:sz w:val="24"/>
          <w:szCs w:val="24"/>
        </w:rPr>
        <w:t xml:space="preserve"> ust. 1, stanowiące Załącznik nr 3 do IWZ, wraz z dokumentami, o których mowa w Rozdziale VI</w:t>
      </w:r>
      <w:r w:rsidR="00E3156F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E3156F" w:rsidRPr="00E3156F">
        <w:rPr>
          <w:rFonts w:asciiTheme="minorHAnsi" w:hAnsiTheme="minorHAnsi" w:cstheme="minorHAnsi"/>
          <w:color w:val="000000"/>
          <w:sz w:val="24"/>
          <w:szCs w:val="24"/>
        </w:rPr>
        <w:t>I ust. 1 pkt 2)-4),</w:t>
      </w:r>
    </w:p>
    <w:p w14:paraId="652F26BA" w14:textId="52140339" w:rsidR="006E7DE0" w:rsidRPr="00A34633" w:rsidRDefault="006E7DE0" w:rsidP="00E3156F">
      <w:pPr>
        <w:pStyle w:val="Akapitzlist"/>
        <w:widowControl w:val="0"/>
        <w:numPr>
          <w:ilvl w:val="1"/>
          <w:numId w:val="46"/>
        </w:numPr>
        <w:tabs>
          <w:tab w:val="left" w:pos="851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pełnomocnictwo do reprezentowania Wykonawcy (wykon</w:t>
      </w:r>
      <w:r w:rsidR="00E3156F">
        <w:rPr>
          <w:rFonts w:asciiTheme="minorHAnsi" w:hAnsiTheme="minorHAnsi" w:cstheme="minorHAnsi"/>
          <w:bCs/>
          <w:sz w:val="24"/>
          <w:szCs w:val="24"/>
        </w:rPr>
        <w:t xml:space="preserve">awców występujących wspólnie), </w:t>
      </w:r>
      <w:r w:rsidRPr="00A34633">
        <w:rPr>
          <w:rFonts w:asciiTheme="minorHAnsi" w:hAnsiTheme="minorHAnsi" w:cstheme="minorHAnsi"/>
          <w:bCs/>
          <w:sz w:val="24"/>
          <w:szCs w:val="24"/>
        </w:rPr>
        <w:t>o ile ofertę składa pełnomocnik,</w:t>
      </w:r>
    </w:p>
    <w:p w14:paraId="5CED8B74" w14:textId="77777777" w:rsidR="006E7DE0" w:rsidRPr="00A34633" w:rsidRDefault="006E7DE0" w:rsidP="00E3156F">
      <w:pPr>
        <w:pStyle w:val="Akapitzlist"/>
        <w:widowControl w:val="0"/>
        <w:numPr>
          <w:ilvl w:val="1"/>
          <w:numId w:val="46"/>
        </w:numPr>
        <w:tabs>
          <w:tab w:val="left" w:pos="851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4633">
        <w:rPr>
          <w:rFonts w:asciiTheme="minorHAnsi" w:hAnsiTheme="minorHAnsi" w:cstheme="minorHAnsi"/>
          <w:bCs/>
          <w:sz w:val="24"/>
          <w:szCs w:val="24"/>
        </w:rPr>
        <w:t>zobowiązanie innego podmiotu, jeżeli Wykonawca polega na zasobach</w:t>
      </w:r>
      <w:r w:rsidRPr="00A34633">
        <w:rPr>
          <w:rFonts w:asciiTheme="minorHAnsi" w:hAnsiTheme="minorHAnsi" w:cstheme="minorHAnsi"/>
          <w:sz w:val="24"/>
          <w:szCs w:val="24"/>
        </w:rPr>
        <w:t xml:space="preserve"> lub sytuacji innego podmiotu.</w:t>
      </w:r>
    </w:p>
    <w:p w14:paraId="200BD1D6" w14:textId="77777777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A34633">
        <w:rPr>
          <w:rFonts w:asciiTheme="minorHAnsi" w:hAnsiTheme="minorHAnsi" w:cstheme="minorHAnsi"/>
          <w:sz w:val="24"/>
          <w:szCs w:val="24"/>
          <w:lang w:eastAsia="ar-SA"/>
        </w:rPr>
        <w:t xml:space="preserve">W ofercie Wykonawca przedstawi: </w:t>
      </w:r>
    </w:p>
    <w:p w14:paraId="5D216FC3" w14:textId="09F49948" w:rsidR="007964D3" w:rsidRPr="007E1D43" w:rsidRDefault="007964D3" w:rsidP="007964D3">
      <w:pPr>
        <w:pStyle w:val="Akapitzlist"/>
        <w:widowControl w:val="0"/>
        <w:numPr>
          <w:ilvl w:val="1"/>
          <w:numId w:val="7"/>
        </w:numPr>
        <w:suppressAutoHyphens/>
        <w:autoSpaceDE w:val="0"/>
        <w:spacing w:after="0" w:line="240" w:lineRule="auto"/>
        <w:ind w:left="851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1D43">
        <w:rPr>
          <w:rFonts w:asciiTheme="minorHAnsi" w:hAnsiTheme="minorHAnsi" w:cstheme="minorHAnsi"/>
          <w:color w:val="000000"/>
          <w:sz w:val="24"/>
          <w:szCs w:val="24"/>
        </w:rPr>
        <w:t xml:space="preserve">Załącznik nr 1 do formularza ofertowego - </w:t>
      </w:r>
      <w:r w:rsidRPr="00174A5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opis </w:t>
      </w:r>
      <w:r w:rsidRPr="00174A5A">
        <w:rPr>
          <w:rFonts w:asciiTheme="minorHAnsi" w:hAnsiTheme="minorHAnsi" w:cstheme="minorHAnsi"/>
          <w:b/>
          <w:bCs/>
          <w:sz w:val="24"/>
          <w:szCs w:val="24"/>
        </w:rPr>
        <w:t>doświadczenia</w:t>
      </w:r>
      <w:r w:rsidRPr="00174A5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Wykonawcy</w:t>
      </w:r>
      <w:r w:rsidRPr="007E1D43">
        <w:rPr>
          <w:rFonts w:asciiTheme="minorHAnsi" w:hAnsiTheme="minorHAnsi" w:cstheme="minorHAnsi"/>
          <w:color w:val="000000"/>
          <w:sz w:val="24"/>
          <w:szCs w:val="24"/>
        </w:rPr>
        <w:t>, w formie tabeli, której wzór został załączony do dokumentacji przetargo</w:t>
      </w:r>
      <w:r w:rsidR="00E3156F" w:rsidRPr="007E1D43">
        <w:rPr>
          <w:rFonts w:asciiTheme="minorHAnsi" w:hAnsiTheme="minorHAnsi" w:cstheme="minorHAnsi"/>
          <w:color w:val="000000"/>
          <w:sz w:val="24"/>
          <w:szCs w:val="24"/>
        </w:rPr>
        <w:t xml:space="preserve">wej (opis zostanie sporządzony </w:t>
      </w:r>
      <w:r w:rsidRPr="007E1D43">
        <w:rPr>
          <w:rFonts w:asciiTheme="minorHAnsi" w:hAnsiTheme="minorHAnsi" w:cstheme="minorHAnsi"/>
          <w:color w:val="000000"/>
          <w:sz w:val="24"/>
          <w:szCs w:val="24"/>
        </w:rPr>
        <w:t xml:space="preserve">w sposób umożliwiający ocenę Wykonawcy w kryterium „Doświadczenie Wykonawcy” – </w:t>
      </w:r>
      <w:r w:rsidRPr="007E1D43">
        <w:rPr>
          <w:rFonts w:asciiTheme="minorHAnsi" w:hAnsiTheme="minorHAnsi" w:cstheme="minorHAnsi"/>
          <w:bCs/>
          <w:sz w:val="24"/>
          <w:szCs w:val="24"/>
        </w:rPr>
        <w:t>Rozdział XIV ust. 3 IWZ), wraz z dowodami.</w:t>
      </w:r>
    </w:p>
    <w:p w14:paraId="6498A527" w14:textId="5203D816" w:rsidR="00A04231" w:rsidRPr="000B17EA" w:rsidRDefault="008868F0" w:rsidP="000B17EA">
      <w:pPr>
        <w:pStyle w:val="Akapitzlist"/>
        <w:widowControl w:val="0"/>
        <w:numPr>
          <w:ilvl w:val="1"/>
          <w:numId w:val="7"/>
        </w:numPr>
        <w:suppressAutoHyphens/>
        <w:autoSpaceDE w:val="0"/>
        <w:spacing w:after="0" w:line="240" w:lineRule="auto"/>
        <w:ind w:left="851" w:hanging="42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4A5A">
        <w:rPr>
          <w:rFonts w:asciiTheme="minorHAnsi" w:hAnsiTheme="minorHAnsi" w:cstheme="minorHAnsi"/>
          <w:b/>
          <w:bCs/>
          <w:sz w:val="24"/>
          <w:szCs w:val="24"/>
        </w:rPr>
        <w:t>Projekt stoiska na targach MEDICA 201</w:t>
      </w:r>
      <w:r w:rsidR="00C41F00" w:rsidRPr="00174A5A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7E1D43">
        <w:rPr>
          <w:rFonts w:asciiTheme="minorHAnsi" w:hAnsiTheme="minorHAnsi" w:cstheme="minorHAnsi"/>
          <w:bCs/>
          <w:sz w:val="24"/>
          <w:szCs w:val="24"/>
        </w:rPr>
        <w:t xml:space="preserve"> - projekt zabudowy stoiska wykonany techniką komputerową w kolorze wraz z wizualizacją w formacie </w:t>
      </w:r>
      <w:r w:rsidR="00D143F7">
        <w:rPr>
          <w:rFonts w:asciiTheme="minorHAnsi" w:hAnsiTheme="minorHAnsi" w:cstheme="minorHAnsi"/>
          <w:bCs/>
          <w:sz w:val="24"/>
          <w:szCs w:val="24"/>
        </w:rPr>
        <w:t xml:space="preserve">pomiędzy </w:t>
      </w:r>
      <w:r w:rsidRPr="007E1D43">
        <w:rPr>
          <w:rFonts w:asciiTheme="minorHAnsi" w:hAnsiTheme="minorHAnsi" w:cstheme="minorHAnsi"/>
          <w:bCs/>
          <w:sz w:val="24"/>
          <w:szCs w:val="24"/>
        </w:rPr>
        <w:t xml:space="preserve">A4 </w:t>
      </w:r>
      <w:r w:rsidR="00D143F7">
        <w:rPr>
          <w:rFonts w:asciiTheme="minorHAnsi" w:hAnsiTheme="minorHAnsi" w:cstheme="minorHAnsi"/>
          <w:bCs/>
          <w:sz w:val="24"/>
          <w:szCs w:val="24"/>
        </w:rPr>
        <w:t>a</w:t>
      </w:r>
      <w:r w:rsidRPr="007E1D43">
        <w:rPr>
          <w:rFonts w:asciiTheme="minorHAnsi" w:hAnsiTheme="minorHAnsi" w:cstheme="minorHAnsi"/>
          <w:bCs/>
          <w:sz w:val="24"/>
          <w:szCs w:val="24"/>
        </w:rPr>
        <w:t xml:space="preserve"> A3, w wersji papierowej. Wykonawca zobowiązany jest sporządzić takie rzuty stoiska, które umożliwią Zamawiającemu ocenę projektu zgodnie z punktami wymienionymi </w:t>
      </w:r>
      <w:r w:rsidR="00EB6ACB">
        <w:rPr>
          <w:rFonts w:asciiTheme="minorHAnsi" w:hAnsiTheme="minorHAnsi" w:cstheme="minorHAnsi"/>
          <w:bCs/>
          <w:sz w:val="24"/>
          <w:szCs w:val="24"/>
        </w:rPr>
        <w:br/>
      </w:r>
      <w:r w:rsidRPr="007E1D43">
        <w:rPr>
          <w:rFonts w:asciiTheme="minorHAnsi" w:hAnsiTheme="minorHAnsi" w:cstheme="minorHAnsi"/>
          <w:bCs/>
          <w:sz w:val="24"/>
          <w:szCs w:val="24"/>
        </w:rPr>
        <w:t>w kryterium, w tym co najmniej rzuty stoiska z czterech stron</w:t>
      </w:r>
      <w:r w:rsidR="00874C85" w:rsidRPr="007E1D43">
        <w:rPr>
          <w:rFonts w:asciiTheme="minorHAnsi" w:hAnsiTheme="minorHAnsi" w:cstheme="minorHAnsi"/>
          <w:bCs/>
          <w:sz w:val="24"/>
          <w:szCs w:val="24"/>
        </w:rPr>
        <w:t xml:space="preserve"> i z góry,</w:t>
      </w:r>
      <w:r w:rsidRPr="007E1D43">
        <w:rPr>
          <w:rFonts w:asciiTheme="minorHAnsi" w:hAnsiTheme="minorHAnsi" w:cstheme="minorHAnsi"/>
          <w:bCs/>
          <w:sz w:val="24"/>
          <w:szCs w:val="24"/>
        </w:rPr>
        <w:t xml:space="preserve"> z opcją włączonego światła.</w:t>
      </w:r>
    </w:p>
    <w:p w14:paraId="536D68F2" w14:textId="5E9C555B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Strony oferty powinny być ponumerowane i zabezpieczone przed zdekompletowaniem (np. spięte,  zbindowane). Koperta, w której znajduje się oferta, winna posiadać oznaczenie: </w:t>
      </w:r>
      <w:r w:rsidRPr="00A34633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 </w:t>
      </w:r>
      <w:r w:rsidR="002312AD" w:rsidRPr="00A34633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 w:rsidR="002772B1" w:rsidRPr="00A34633">
        <w:rPr>
          <w:rFonts w:asciiTheme="minorHAnsi" w:hAnsiTheme="minorHAnsi" w:cstheme="minorHAnsi"/>
          <w:b/>
          <w:i/>
          <w:sz w:val="24"/>
          <w:szCs w:val="24"/>
        </w:rPr>
        <w:t>Organizacja stoisk</w:t>
      </w:r>
      <w:r w:rsidR="00661E79">
        <w:rPr>
          <w:rFonts w:asciiTheme="minorHAnsi" w:hAnsiTheme="minorHAnsi" w:cstheme="minorHAnsi"/>
          <w:b/>
          <w:i/>
          <w:sz w:val="24"/>
          <w:szCs w:val="24"/>
        </w:rPr>
        <w:t>a</w:t>
      </w:r>
      <w:r w:rsidR="002772B1" w:rsidRPr="00A34633">
        <w:rPr>
          <w:rFonts w:asciiTheme="minorHAnsi" w:hAnsiTheme="minorHAnsi" w:cstheme="minorHAnsi"/>
          <w:b/>
          <w:i/>
          <w:sz w:val="24"/>
          <w:szCs w:val="24"/>
        </w:rPr>
        <w:t xml:space="preserve"> narodow</w:t>
      </w:r>
      <w:r w:rsidR="00661E79">
        <w:rPr>
          <w:rFonts w:asciiTheme="minorHAnsi" w:hAnsiTheme="minorHAnsi" w:cstheme="minorHAnsi"/>
          <w:b/>
          <w:i/>
          <w:sz w:val="24"/>
          <w:szCs w:val="24"/>
        </w:rPr>
        <w:t>ego na targach MEDICA 2019</w:t>
      </w:r>
      <w:r w:rsidR="002772B1" w:rsidRPr="00A34633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EB6ACB">
        <w:rPr>
          <w:rFonts w:asciiTheme="minorHAnsi" w:hAnsiTheme="minorHAnsi" w:cstheme="minorHAnsi"/>
          <w:b/>
          <w:i/>
          <w:sz w:val="24"/>
          <w:szCs w:val="24"/>
        </w:rPr>
        <w:br/>
      </w:r>
      <w:r w:rsidR="002772B1" w:rsidRPr="00A34633">
        <w:rPr>
          <w:rFonts w:asciiTheme="minorHAnsi" w:hAnsiTheme="minorHAnsi" w:cstheme="minorHAnsi"/>
          <w:b/>
          <w:i/>
          <w:sz w:val="24"/>
          <w:szCs w:val="24"/>
        </w:rPr>
        <w:t>w Dusseldorfie</w:t>
      </w:r>
      <w:r w:rsidR="00661E79">
        <w:rPr>
          <w:rFonts w:asciiTheme="minorHAnsi" w:hAnsiTheme="minorHAnsi" w:cstheme="minorHAnsi"/>
          <w:b/>
          <w:sz w:val="24"/>
          <w:szCs w:val="24"/>
        </w:rPr>
        <w:t>, nr ref. p/238/DWP/2019</w:t>
      </w:r>
      <w:r w:rsidR="002312AD" w:rsidRPr="00A34633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2312AD" w:rsidRPr="00A34633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Nie otwierać przed </w:t>
      </w:r>
      <w:r w:rsidR="002312AD" w:rsidRPr="00D143F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dniem </w:t>
      </w:r>
      <w:r w:rsidR="006419C5">
        <w:rPr>
          <w:rFonts w:asciiTheme="minorHAnsi" w:hAnsiTheme="minorHAnsi" w:cstheme="minorHAnsi"/>
          <w:b/>
          <w:color w:val="000000"/>
          <w:sz w:val="24"/>
          <w:szCs w:val="24"/>
        </w:rPr>
        <w:t>07.05</w:t>
      </w:r>
      <w:r w:rsidR="006076EC" w:rsidRPr="00D143F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661E79" w:rsidRPr="00D143F7">
        <w:rPr>
          <w:rFonts w:asciiTheme="minorHAnsi" w:hAnsiTheme="minorHAnsi" w:cstheme="minorHAnsi"/>
          <w:b/>
          <w:color w:val="000000"/>
          <w:sz w:val="24"/>
          <w:szCs w:val="24"/>
        </w:rPr>
        <w:t>2019</w:t>
      </w:r>
      <w:r w:rsidR="002312AD" w:rsidRPr="00D143F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r. przed godz.11:00”.</w:t>
      </w:r>
      <w:r w:rsidRPr="00D143F7">
        <w:rPr>
          <w:rFonts w:asciiTheme="minorHAnsi" w:hAnsiTheme="minorHAnsi" w:cstheme="minorHAnsi"/>
          <w:color w:val="000000"/>
          <w:sz w:val="24"/>
          <w:szCs w:val="24"/>
        </w:rPr>
        <w:t>Oferta powinna być podpisana przez upoważnionego przedstawiciela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275FFC88" w14:textId="77777777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>Wszelkie poprawki w treści oferty muszą być parafowane przez osobę podpisującą ofertę.</w:t>
      </w:r>
    </w:p>
    <w:p w14:paraId="2867C779" w14:textId="0024B444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„UWAGA PRZETARG </w:t>
      </w:r>
      <w:r w:rsidR="00661E79" w:rsidRPr="00A34633">
        <w:rPr>
          <w:rFonts w:asciiTheme="minorHAnsi" w:hAnsiTheme="minorHAnsi" w:cstheme="minorHAnsi"/>
          <w:b/>
          <w:i/>
          <w:sz w:val="24"/>
          <w:szCs w:val="24"/>
        </w:rPr>
        <w:t>Organizacja stoisk</w:t>
      </w:r>
      <w:r w:rsidR="00661E79">
        <w:rPr>
          <w:rFonts w:asciiTheme="minorHAnsi" w:hAnsiTheme="minorHAnsi" w:cstheme="minorHAnsi"/>
          <w:b/>
          <w:i/>
          <w:sz w:val="24"/>
          <w:szCs w:val="24"/>
        </w:rPr>
        <w:t>a</w:t>
      </w:r>
      <w:r w:rsidR="00661E79" w:rsidRPr="00A34633">
        <w:rPr>
          <w:rFonts w:asciiTheme="minorHAnsi" w:hAnsiTheme="minorHAnsi" w:cstheme="minorHAnsi"/>
          <w:b/>
          <w:i/>
          <w:sz w:val="24"/>
          <w:szCs w:val="24"/>
        </w:rPr>
        <w:t xml:space="preserve"> narodow</w:t>
      </w:r>
      <w:r w:rsidR="00661E79">
        <w:rPr>
          <w:rFonts w:asciiTheme="minorHAnsi" w:hAnsiTheme="minorHAnsi" w:cstheme="minorHAnsi"/>
          <w:b/>
          <w:i/>
          <w:sz w:val="24"/>
          <w:szCs w:val="24"/>
        </w:rPr>
        <w:t>ego na targach MEDICA 2019</w:t>
      </w:r>
      <w:r w:rsidR="00661E79" w:rsidRPr="00A34633">
        <w:rPr>
          <w:rFonts w:asciiTheme="minorHAnsi" w:hAnsiTheme="minorHAnsi" w:cstheme="minorHAnsi"/>
          <w:b/>
          <w:i/>
          <w:sz w:val="24"/>
          <w:szCs w:val="24"/>
        </w:rPr>
        <w:t xml:space="preserve"> w Dusseldorfie</w:t>
      </w:r>
      <w:r w:rsidR="00661E79">
        <w:rPr>
          <w:rFonts w:asciiTheme="minorHAnsi" w:hAnsiTheme="minorHAnsi" w:cstheme="minorHAnsi"/>
          <w:b/>
          <w:sz w:val="24"/>
          <w:szCs w:val="24"/>
        </w:rPr>
        <w:t xml:space="preserve">, nr ref. p/238/DWP/2019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oraz pełną nazwą i adresem Wykonawcy </w:t>
      </w:r>
      <w:r w:rsidR="00EB6ACB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i oznaczonej dodatkowo napisem „ZMIANA” lub „WYCOFANIE”. Do wniosku o zmianę lub wycofanie oferty wykonawca dołączy stosowne dokumenty, potwierdzające, że wniosek </w:t>
      </w:r>
      <w:r w:rsidR="00EB6ACB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o zmianę lub wycofanie został podpisany przez osobę uprawnioną do reprezentowania Wykonawcy. </w:t>
      </w:r>
    </w:p>
    <w:p w14:paraId="305C2D2C" w14:textId="3E540DF1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bookmarkStart w:id="22" w:name="_Toc458084646"/>
      <w:r w:rsidRPr="00A34633">
        <w:rPr>
          <w:rFonts w:asciiTheme="minorHAnsi" w:hAnsiTheme="minorHAnsi" w:cstheme="minorHAnsi"/>
          <w:color w:val="000000"/>
          <w:sz w:val="24"/>
          <w:szCs w:val="24"/>
        </w:rPr>
        <w:t>W ofercie Wykonawca poda elementy oferty, które Wykonawca zamierza zastrzec jako tajemnicę przedsiębior</w:t>
      </w:r>
      <w:r w:rsidR="00661E79">
        <w:rPr>
          <w:rFonts w:asciiTheme="minorHAnsi" w:hAnsiTheme="minorHAnsi" w:cstheme="minorHAnsi"/>
          <w:color w:val="000000"/>
          <w:sz w:val="24"/>
          <w:szCs w:val="24"/>
        </w:rPr>
        <w:t>stwa w rozumieniu art. 11 ust. 2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 ustawy z dnia 16 kwietnia 1993 r.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br/>
        <w:t>o zwalczaniu nieuczciwej konkurencji (</w:t>
      </w:r>
      <w:proofErr w:type="spellStart"/>
      <w:r w:rsidR="00661E79">
        <w:rPr>
          <w:rFonts w:asciiTheme="minorHAnsi" w:hAnsiTheme="minorHAnsi" w:cstheme="minorHAnsi"/>
          <w:color w:val="000000"/>
          <w:sz w:val="24"/>
          <w:szCs w:val="24"/>
        </w:rPr>
        <w:t>t.j</w:t>
      </w:r>
      <w:proofErr w:type="spellEnd"/>
      <w:r w:rsidR="00661E79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Dz. U. z 201</w:t>
      </w:r>
      <w:r w:rsidR="003B4B0F" w:rsidRPr="00A34633">
        <w:rPr>
          <w:rFonts w:asciiTheme="minorHAnsi" w:hAnsiTheme="minorHAnsi" w:cstheme="minorHAnsi"/>
          <w:color w:val="000000"/>
          <w:sz w:val="24"/>
          <w:szCs w:val="24"/>
        </w:rPr>
        <w:t>8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 r., poz. </w:t>
      </w:r>
      <w:r w:rsidR="003B4B0F" w:rsidRPr="00A34633">
        <w:rPr>
          <w:rFonts w:asciiTheme="minorHAnsi" w:hAnsiTheme="minorHAnsi" w:cstheme="minorHAnsi"/>
          <w:color w:val="000000"/>
          <w:sz w:val="24"/>
          <w:szCs w:val="24"/>
        </w:rPr>
        <w:t>419</w:t>
      </w:r>
      <w:r w:rsidR="00661E79">
        <w:rPr>
          <w:rFonts w:asciiTheme="minorHAnsi" w:hAnsiTheme="minorHAnsi" w:cstheme="minorHAnsi"/>
          <w:color w:val="000000"/>
          <w:sz w:val="24"/>
          <w:szCs w:val="24"/>
        </w:rPr>
        <w:t xml:space="preserve"> z zm.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A34633">
        <w:rPr>
          <w:rFonts w:asciiTheme="minorHAnsi" w:hAnsiTheme="minorHAnsi" w:cstheme="minorHAnsi"/>
          <w:color w:val="000000"/>
          <w:sz w:val="24"/>
          <w:szCs w:val="24"/>
        </w:rPr>
        <w:t>uPzp</w:t>
      </w:r>
      <w:proofErr w:type="spellEnd"/>
      <w:r w:rsidRPr="00A34633">
        <w:rPr>
          <w:rFonts w:asciiTheme="minorHAnsi" w:hAnsiTheme="minorHAnsi" w:cstheme="minorHAnsi"/>
          <w:color w:val="000000"/>
          <w:sz w:val="24"/>
          <w:szCs w:val="24"/>
        </w:rPr>
        <w:t>). Stosownie do powyższego, jeśli Wykonawca nie dopełni ww. obowią</w:t>
      </w:r>
      <w:r w:rsidR="00661E79">
        <w:rPr>
          <w:rFonts w:asciiTheme="minorHAnsi" w:hAnsiTheme="minorHAnsi" w:cstheme="minorHAnsi"/>
          <w:color w:val="000000"/>
          <w:sz w:val="24"/>
          <w:szCs w:val="24"/>
        </w:rPr>
        <w:t xml:space="preserve">zków wynikających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z ustawy, Zamawiający będzie miał podstawę do uznania, że zastrzeżenie tajemnicy przedsiębiorstwa jest bezskuteczne i w związku z tym potraktuje daną informację, jako niepodlegającą ochronie i niestanowiącą tajemnicy przedsiębiorstwa w r</w:t>
      </w:r>
      <w:r w:rsidR="00661E79">
        <w:rPr>
          <w:rFonts w:asciiTheme="minorHAnsi" w:hAnsiTheme="minorHAnsi" w:cstheme="minorHAnsi"/>
          <w:color w:val="000000"/>
          <w:sz w:val="24"/>
          <w:szCs w:val="24"/>
        </w:rPr>
        <w:t xml:space="preserve">ozumieniu ustawy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o zwalczaniu nieuczciwej konkurencji.</w:t>
      </w:r>
    </w:p>
    <w:p w14:paraId="5B3DBE02" w14:textId="77777777" w:rsidR="006E7DE0" w:rsidRPr="00A34633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>Wykonawca</w:t>
      </w:r>
      <w:r w:rsidRPr="00A34633">
        <w:rPr>
          <w:rFonts w:asciiTheme="minorHAnsi" w:hAnsiTheme="minorHAnsi" w:cstheme="minorHAnsi"/>
          <w:bCs/>
          <w:sz w:val="24"/>
          <w:szCs w:val="24"/>
        </w:rPr>
        <w:t xml:space="preserve"> może powierzyć wykonanie części zamówienia podwykonawcy. </w:t>
      </w:r>
      <w:r w:rsidRPr="00A34633">
        <w:rPr>
          <w:rFonts w:asciiTheme="minorHAnsi" w:hAnsiTheme="minorHAnsi" w:cstheme="minorHAnsi"/>
          <w:color w:val="000000"/>
          <w:sz w:val="24"/>
          <w:szCs w:val="24"/>
        </w:rPr>
        <w:t>Zamawiający żąda wskazania przez Wykonawcę części zamówienia, których wykonanie zamierza powierzyć podwykonawcom i podania przez Wykonawcę firm podwykonawców.</w:t>
      </w:r>
    </w:p>
    <w:p w14:paraId="6AAF4870" w14:textId="77777777" w:rsidR="006E7DE0" w:rsidRPr="00A34633" w:rsidRDefault="006E7DE0" w:rsidP="006E7DE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17AD83D" w14:textId="443151DD" w:rsidR="006E7DE0" w:rsidRPr="00A34633" w:rsidRDefault="00DD0469" w:rsidP="006E7DE0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r>
        <w:rPr>
          <w:rFonts w:asciiTheme="minorHAnsi" w:hAnsiTheme="minorHAnsi" w:cstheme="minorHAnsi"/>
          <w:sz w:val="24"/>
          <w:szCs w:val="24"/>
          <w:u w:val="none"/>
        </w:rPr>
        <w:t>XI</w:t>
      </w:r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>I.</w:t>
      </w:r>
      <w:bookmarkEnd w:id="22"/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23" w:name="_Toc458084647"/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23"/>
    </w:p>
    <w:p w14:paraId="40C6770C" w14:textId="77777777" w:rsidR="006E7DE0" w:rsidRPr="00D143F7" w:rsidRDefault="006E7DE0" w:rsidP="006E7DE0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>Ofertę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należy złożyć w siedzibie Zamawiającego w recepcji (parter), ul. Pańska 81/83, </w:t>
      </w: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>Warszawa.</w:t>
      </w:r>
    </w:p>
    <w:p w14:paraId="18D1EDDD" w14:textId="4E4C7C3E" w:rsidR="006E7DE0" w:rsidRPr="00D143F7" w:rsidRDefault="006E7DE0" w:rsidP="006E7DE0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143F7">
        <w:rPr>
          <w:rFonts w:asciiTheme="minorHAnsi" w:hAnsiTheme="minorHAnsi" w:cstheme="minorHAnsi"/>
          <w:color w:val="000000"/>
          <w:sz w:val="24"/>
          <w:szCs w:val="24"/>
        </w:rPr>
        <w:t>Termin</w:t>
      </w: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składania ofert upływa dnia  </w:t>
      </w:r>
      <w:r w:rsidR="006419C5">
        <w:rPr>
          <w:rFonts w:asciiTheme="minorHAnsi" w:hAnsiTheme="minorHAnsi" w:cstheme="minorHAnsi"/>
          <w:b/>
          <w:color w:val="000000"/>
          <w:sz w:val="24"/>
          <w:szCs w:val="24"/>
        </w:rPr>
        <w:t>07.05</w:t>
      </w:r>
      <w:r w:rsidR="006419C5" w:rsidRPr="00D143F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661E79"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2019</w:t>
      </w:r>
      <w:r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</w:t>
      </w: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o godzinie </w:t>
      </w:r>
      <w:r w:rsidR="002312AD"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10</w:t>
      </w:r>
      <w:r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:</w:t>
      </w:r>
      <w:r w:rsidR="002312AD"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3</w:t>
      </w:r>
      <w:r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0</w:t>
      </w: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</w:p>
    <w:p w14:paraId="489EFD58" w14:textId="77777777" w:rsidR="006E7DE0" w:rsidRPr="00D143F7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1669EC71" w14:textId="31E34847" w:rsidR="006E7DE0" w:rsidRPr="00A34633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Otwarcie ofert nastąpi w siedzibie Zamawiającego dnia  </w:t>
      </w:r>
      <w:r w:rsidR="006419C5">
        <w:rPr>
          <w:rFonts w:asciiTheme="minorHAnsi" w:hAnsiTheme="minorHAnsi" w:cstheme="minorHAnsi"/>
          <w:b/>
          <w:color w:val="000000"/>
          <w:sz w:val="24"/>
          <w:szCs w:val="24"/>
        </w:rPr>
        <w:t>07.05</w:t>
      </w:r>
      <w:r w:rsidR="006419C5" w:rsidRPr="00D143F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bookmarkStart w:id="24" w:name="_GoBack"/>
      <w:bookmarkEnd w:id="24"/>
      <w:r w:rsidR="00B165B1"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2019</w:t>
      </w:r>
      <w:r w:rsidRPr="00D143F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r. </w:t>
      </w:r>
      <w:r w:rsidRPr="00D143F7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godzinie </w:t>
      </w:r>
      <w:r w:rsidRPr="00A3463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11:</w:t>
      </w:r>
      <w:r w:rsidR="002312AD" w:rsidRPr="00A3463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0</w:t>
      </w:r>
      <w:r w:rsidRPr="00A3463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0.</w:t>
      </w:r>
    </w:p>
    <w:p w14:paraId="78A06BDC" w14:textId="1B24561E" w:rsidR="006E7DE0" w:rsidRPr="00A34633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Osoby zainteresowane udziałem w sesji otwarcia ofert proszone są o stawiennictwo </w:t>
      </w:r>
      <w:r w:rsidR="00EB6ACB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oczekiwanie w recepcji Zamawiającego co najmniej na 5 minut przed terminem określonym w ust 4. </w:t>
      </w:r>
    </w:p>
    <w:p w14:paraId="3D56DBB2" w14:textId="77777777" w:rsidR="006E7DE0" w:rsidRPr="00A34633" w:rsidRDefault="006E7DE0" w:rsidP="006E7DE0">
      <w:pPr>
        <w:pStyle w:val="Akapitzlist"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8371068" w14:textId="31AF9C10" w:rsidR="006E7DE0" w:rsidRPr="00A34633" w:rsidRDefault="00DD0469" w:rsidP="006E7DE0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25" w:name="_Toc458084648"/>
      <w:r>
        <w:rPr>
          <w:rFonts w:asciiTheme="minorHAnsi" w:hAnsiTheme="minorHAnsi" w:cstheme="minorHAnsi"/>
          <w:sz w:val="24"/>
          <w:szCs w:val="24"/>
          <w:u w:val="none"/>
        </w:rPr>
        <w:t>XIII</w:t>
      </w:r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25"/>
      <w:r w:rsidR="006E7DE0" w:rsidRPr="00A34633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26" w:name="_Toc458084649"/>
      <w:r w:rsidR="006E7DE0" w:rsidRPr="00A34633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26"/>
    </w:p>
    <w:p w14:paraId="1F077933" w14:textId="77777777" w:rsidR="002312AD" w:rsidRPr="00A34633" w:rsidRDefault="006E7DE0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hAnsiTheme="minorHAnsi" w:cstheme="minorHAnsi"/>
          <w:color w:val="000000"/>
          <w:sz w:val="24"/>
          <w:szCs w:val="24"/>
        </w:rPr>
        <w:t xml:space="preserve">Wykonawca poda cenę za wykonanie zamówienia w Formularzu ofertowym. </w:t>
      </w:r>
    </w:p>
    <w:p w14:paraId="17DF90A7" w14:textId="77777777" w:rsidR="002312AD" w:rsidRPr="00A34633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71E025E" w14:textId="77777777" w:rsidR="002312AD" w:rsidRPr="00A34633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obliczy cenę oferty dodając do siebie ceny brutto za poszczególne usługi, których suma stanowić będzie cenę brutto oferty.</w:t>
      </w:r>
    </w:p>
    <w:p w14:paraId="4DC01986" w14:textId="77777777" w:rsidR="002312AD" w:rsidRPr="00A34633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Ocenie podlegać będzie cena brutto oferty.</w:t>
      </w:r>
    </w:p>
    <w:p w14:paraId="7E028E5D" w14:textId="20310EAE" w:rsidR="002312AD" w:rsidRPr="00A34633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W cenie Wykonawca uwzględni wartość autorskich praw majątkowych oraz wynagrodzen</w:t>
      </w:r>
      <w:r w:rsidR="00B165B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ie 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z tytułu ich przeniesienia.</w:t>
      </w:r>
    </w:p>
    <w:p w14:paraId="4FA9D3CB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12EE757" w14:textId="3902E595" w:rsidR="006E7DE0" w:rsidRPr="00A34633" w:rsidRDefault="006E7DE0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7" w:name="_Toc458084650"/>
      <w:r w:rsidRPr="00A34633">
        <w:rPr>
          <w:rFonts w:asciiTheme="minorHAnsi" w:hAnsiTheme="minorHAnsi" w:cstheme="minorHAnsi"/>
          <w:sz w:val="24"/>
          <w:szCs w:val="24"/>
          <w:u w:val="none"/>
        </w:rPr>
        <w:t>X</w:t>
      </w:r>
      <w:r w:rsidR="00DD0469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A34633">
        <w:rPr>
          <w:rFonts w:asciiTheme="minorHAnsi" w:hAnsiTheme="minorHAnsi" w:cstheme="minorHAnsi"/>
          <w:sz w:val="24"/>
          <w:szCs w:val="24"/>
          <w:u w:val="none"/>
        </w:rPr>
        <w:t>V.</w:t>
      </w:r>
      <w:bookmarkEnd w:id="27"/>
      <w:r w:rsidRPr="00A34633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28" w:name="_Toc458084651"/>
      <w:r w:rsidRPr="00A34633">
        <w:rPr>
          <w:rFonts w:asciiTheme="minorHAnsi" w:hAnsiTheme="minorHAnsi" w:cstheme="minorHAnsi"/>
          <w:sz w:val="24"/>
          <w:szCs w:val="24"/>
          <w:u w:val="none"/>
        </w:rPr>
        <w:t>Kryteria oceny ofert</w:t>
      </w:r>
      <w:bookmarkEnd w:id="28"/>
    </w:p>
    <w:p w14:paraId="3F6DD138" w14:textId="5C088654" w:rsidR="006E7DE0" w:rsidRPr="0011710A" w:rsidRDefault="006E7DE0" w:rsidP="006E7DE0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hanging="360"/>
        <w:jc w:val="both"/>
        <w:rPr>
          <w:rFonts w:asciiTheme="minorHAnsi" w:hAnsiTheme="minorHAnsi" w:cstheme="minorHAnsi"/>
          <w:lang w:val="pl-PL" w:eastAsia="x-none"/>
        </w:rPr>
      </w:pPr>
      <w:r w:rsidRPr="0011710A">
        <w:rPr>
          <w:rFonts w:asciiTheme="minorHAnsi" w:hAnsiTheme="minorHAnsi" w:cstheme="minorHAnsi"/>
          <w:lang w:val="pl-PL"/>
        </w:rPr>
        <w:t>Przy</w:t>
      </w:r>
      <w:r w:rsidRPr="0011710A">
        <w:rPr>
          <w:rFonts w:asciiTheme="minorHAnsi" w:hAnsiTheme="minorHAnsi" w:cstheme="minorHAnsi"/>
          <w:lang w:val="x-none" w:eastAsia="x-none"/>
        </w:rPr>
        <w:t xml:space="preserve"> wyborze najkorzystniejszej oferty Zamawiający będzie kierować się następującymi kryteriami i ich znaczeniem oraz w następujący sposób będzie oceniać oferty </w:t>
      </w:r>
      <w:r w:rsidR="00EB6ACB">
        <w:rPr>
          <w:rFonts w:asciiTheme="minorHAnsi" w:hAnsiTheme="minorHAnsi" w:cstheme="minorHAnsi"/>
          <w:lang w:val="x-none" w:eastAsia="x-none"/>
        </w:rPr>
        <w:br/>
      </w:r>
      <w:r w:rsidRPr="0011710A">
        <w:rPr>
          <w:rFonts w:asciiTheme="minorHAnsi" w:hAnsiTheme="minorHAnsi" w:cstheme="minorHAnsi"/>
          <w:lang w:val="x-none" w:eastAsia="x-none"/>
        </w:rPr>
        <w:t>w poszczególnych kryteriach</w:t>
      </w:r>
      <w:r w:rsidRPr="0011710A">
        <w:rPr>
          <w:rFonts w:asciiTheme="minorHAnsi" w:hAnsiTheme="minorHAnsi" w:cstheme="minorHAnsi"/>
          <w:lang w:val="pl-PL" w:eastAsia="x-none"/>
        </w:rPr>
        <w:t>:</w:t>
      </w:r>
    </w:p>
    <w:p w14:paraId="511D4E27" w14:textId="77777777" w:rsidR="006E7DE0" w:rsidRPr="0011710A" w:rsidRDefault="006E7DE0" w:rsidP="006E7DE0">
      <w:pPr>
        <w:autoSpaceDE w:val="0"/>
        <w:autoSpaceDN w:val="0"/>
        <w:spacing w:after="0" w:line="240" w:lineRule="auto"/>
        <w:ind w:left="567"/>
        <w:jc w:val="both"/>
        <w:rPr>
          <w:rFonts w:asciiTheme="minorHAnsi" w:hAnsiTheme="minorHAnsi" w:cstheme="minorHAnsi"/>
          <w:i/>
          <w:color w:val="000000"/>
          <w:sz w:val="24"/>
          <w:szCs w:val="24"/>
          <w:highlight w:val="yellow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5532"/>
        <w:gridCol w:w="2901"/>
      </w:tblGrid>
      <w:tr w:rsidR="0011710A" w:rsidRPr="0011710A" w14:paraId="7FC15F46" w14:textId="77777777" w:rsidTr="000B17EA">
        <w:trPr>
          <w:trHeight w:val="3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CFF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>Lp.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032F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>Kryterium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CEF4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>Liczba punktów</w:t>
            </w:r>
            <w:r w:rsidRPr="0011710A">
              <w:rPr>
                <w:rFonts w:asciiTheme="minorHAnsi" w:hAnsiTheme="minorHAnsi" w:cstheme="minorHAnsi"/>
                <w:bCs/>
                <w:lang w:val="pl-PL"/>
              </w:rPr>
              <w:t xml:space="preserve"> </w:t>
            </w:r>
            <w:r w:rsidRPr="00EB6ACB">
              <w:rPr>
                <w:rFonts w:asciiTheme="minorHAnsi" w:hAnsiTheme="minorHAnsi" w:cstheme="minorHAnsi"/>
                <w:bCs/>
                <w:lang w:val="pl-PL"/>
              </w:rPr>
              <w:t>(waga)</w:t>
            </w:r>
          </w:p>
        </w:tc>
      </w:tr>
      <w:tr w:rsidR="0011710A" w:rsidRPr="0011710A" w14:paraId="1C043F12" w14:textId="77777777" w:rsidTr="000B17EA">
        <w:trPr>
          <w:trHeight w:val="3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EB5A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>1.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BD53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 xml:space="preserve">Cena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0CFD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11710A">
              <w:rPr>
                <w:rFonts w:asciiTheme="minorHAnsi" w:hAnsiTheme="minorHAnsi" w:cstheme="minorHAnsi"/>
                <w:bCs/>
                <w:lang w:val="pl-PL"/>
              </w:rPr>
              <w:t>5</w:t>
            </w:r>
            <w:r w:rsidRPr="00EB6ACB">
              <w:rPr>
                <w:rFonts w:asciiTheme="minorHAnsi" w:hAnsiTheme="minorHAnsi" w:cstheme="minorHAnsi"/>
                <w:bCs/>
                <w:lang w:val="pl-PL"/>
              </w:rPr>
              <w:t>0</w:t>
            </w:r>
          </w:p>
        </w:tc>
      </w:tr>
      <w:tr w:rsidR="0011710A" w:rsidRPr="0011710A" w14:paraId="531822B0" w14:textId="77777777" w:rsidTr="000B17EA">
        <w:trPr>
          <w:trHeight w:val="3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645D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  <w:lang w:val="pl-PL"/>
              </w:rPr>
            </w:pPr>
            <w:r w:rsidRPr="00EB6ACB">
              <w:rPr>
                <w:rFonts w:asciiTheme="minorHAnsi" w:hAnsiTheme="minorHAnsi" w:cstheme="minorHAnsi"/>
                <w:bCs/>
                <w:lang w:val="pl-PL"/>
              </w:rPr>
              <w:t>2.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20EB" w14:textId="77777777" w:rsidR="0011710A" w:rsidRPr="0011710A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  <w:lang w:val="pl-PL"/>
              </w:rPr>
            </w:pPr>
            <w:r w:rsidRPr="0011710A">
              <w:rPr>
                <w:rFonts w:asciiTheme="minorHAnsi" w:hAnsiTheme="minorHAnsi" w:cstheme="minorHAnsi"/>
                <w:bCs/>
                <w:lang w:val="pl-PL"/>
              </w:rPr>
              <w:t>Funkcjonalność i atrakcyjność projektu stoiska na targach MEDICA 2019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CF1C" w14:textId="77777777" w:rsidR="0011710A" w:rsidRPr="00EB6ACB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11710A">
              <w:rPr>
                <w:rFonts w:asciiTheme="minorHAnsi" w:hAnsiTheme="minorHAnsi" w:cstheme="minorHAnsi"/>
                <w:bCs/>
                <w:lang w:val="pl-PL"/>
              </w:rPr>
              <w:t>3</w:t>
            </w:r>
            <w:r w:rsidRPr="00EB6ACB">
              <w:rPr>
                <w:rFonts w:asciiTheme="minorHAnsi" w:hAnsiTheme="minorHAnsi" w:cstheme="minorHAnsi"/>
                <w:bCs/>
                <w:lang w:val="pl-PL"/>
              </w:rPr>
              <w:t>0</w:t>
            </w:r>
          </w:p>
        </w:tc>
      </w:tr>
      <w:tr w:rsidR="0011710A" w:rsidRPr="0011710A" w14:paraId="18DBF3AB" w14:textId="77777777" w:rsidTr="000B17EA">
        <w:trPr>
          <w:trHeight w:val="3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98A5" w14:textId="77777777" w:rsidR="0011710A" w:rsidRPr="0011710A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  <w:lang w:val="pl-PL"/>
              </w:rPr>
            </w:pPr>
            <w:r w:rsidRPr="0011710A">
              <w:rPr>
                <w:rFonts w:asciiTheme="minorHAnsi" w:hAnsiTheme="minorHAnsi" w:cstheme="minorHAnsi"/>
                <w:bCs/>
                <w:lang w:val="pl-PL"/>
              </w:rPr>
              <w:t>3.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28F" w14:textId="77777777" w:rsidR="0011710A" w:rsidRPr="0011710A" w:rsidRDefault="0011710A" w:rsidP="00EC42F7">
            <w:pPr>
              <w:pStyle w:val="Tekstpodstawowy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 w:rsidRPr="0011710A">
              <w:rPr>
                <w:rFonts w:asciiTheme="minorHAnsi" w:hAnsiTheme="minorHAnsi" w:cstheme="minorHAnsi"/>
                <w:bCs/>
              </w:rPr>
              <w:t>Doświadczenie</w:t>
            </w:r>
            <w:proofErr w:type="spellEnd"/>
            <w:r w:rsidRPr="0011710A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1710A">
              <w:rPr>
                <w:rFonts w:asciiTheme="minorHAnsi" w:hAnsiTheme="minorHAnsi" w:cstheme="minorHAnsi"/>
                <w:bCs/>
              </w:rPr>
              <w:t>Wykonawcy</w:t>
            </w:r>
            <w:proofErr w:type="spellEnd"/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204" w14:textId="77777777" w:rsidR="0011710A" w:rsidRPr="0011710A" w:rsidRDefault="0011710A" w:rsidP="00EC42F7">
            <w:pPr>
              <w:pStyle w:val="Tekstpodstawowy"/>
              <w:tabs>
                <w:tab w:val="left" w:pos="567"/>
              </w:tabs>
              <w:spacing w:after="0"/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11710A">
              <w:rPr>
                <w:rFonts w:asciiTheme="minorHAnsi" w:hAnsiTheme="minorHAnsi" w:cstheme="minorHAnsi"/>
                <w:bCs/>
                <w:lang w:val="pl-PL"/>
              </w:rPr>
              <w:t>20</w:t>
            </w:r>
          </w:p>
        </w:tc>
      </w:tr>
    </w:tbl>
    <w:p w14:paraId="491FB426" w14:textId="77777777" w:rsidR="0011710A" w:rsidRPr="0011710A" w:rsidRDefault="0011710A" w:rsidP="0011710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04EE527" w14:textId="77777777" w:rsidR="0011710A" w:rsidRPr="00C41F00" w:rsidRDefault="0011710A" w:rsidP="0011710A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 w:rsidRPr="00C41F00">
        <w:rPr>
          <w:rFonts w:asciiTheme="minorHAnsi" w:hAnsiTheme="minorHAnsi" w:cstheme="minorHAnsi"/>
          <w:lang w:val="pl-PL"/>
        </w:rPr>
        <w:t xml:space="preserve">W </w:t>
      </w:r>
      <w:r w:rsidRPr="0011710A">
        <w:rPr>
          <w:rFonts w:asciiTheme="minorHAnsi" w:hAnsiTheme="minorHAnsi" w:cstheme="minorHAnsi"/>
          <w:lang w:val="pl-PL"/>
        </w:rPr>
        <w:t>kryterium</w:t>
      </w:r>
      <w:r w:rsidRPr="00C41F00">
        <w:rPr>
          <w:rFonts w:asciiTheme="minorHAnsi" w:hAnsiTheme="minorHAnsi" w:cstheme="minorHAnsi"/>
          <w:lang w:val="pl-PL"/>
        </w:rPr>
        <w:t xml:space="preserve"> </w:t>
      </w:r>
      <w:r w:rsidRPr="00C41F00">
        <w:rPr>
          <w:rFonts w:asciiTheme="minorHAnsi" w:hAnsiTheme="minorHAnsi" w:cstheme="minorHAnsi"/>
          <w:b/>
          <w:lang w:val="pl-PL"/>
        </w:rPr>
        <w:t>„Cena</w:t>
      </w:r>
      <w:r w:rsidRPr="0011710A">
        <w:rPr>
          <w:rFonts w:asciiTheme="minorHAnsi" w:hAnsiTheme="minorHAnsi" w:cstheme="minorHAnsi"/>
          <w:b/>
          <w:lang w:val="pl-PL"/>
        </w:rPr>
        <w:t xml:space="preserve"> brutto oferty</w:t>
      </w:r>
      <w:r w:rsidRPr="00C41F00">
        <w:rPr>
          <w:rFonts w:asciiTheme="minorHAnsi" w:hAnsiTheme="minorHAnsi" w:cstheme="minorHAnsi"/>
          <w:b/>
          <w:lang w:val="pl-PL"/>
        </w:rPr>
        <w:t>”</w:t>
      </w:r>
      <w:r w:rsidRPr="00C41F00">
        <w:rPr>
          <w:rFonts w:asciiTheme="minorHAnsi" w:hAnsiTheme="minorHAnsi" w:cstheme="minorHAnsi"/>
          <w:lang w:val="pl-PL"/>
        </w:rPr>
        <w:t xml:space="preserve"> najwyższą liczbę punktów (</w:t>
      </w:r>
      <w:r w:rsidRPr="0011710A">
        <w:rPr>
          <w:rFonts w:asciiTheme="minorHAnsi" w:hAnsiTheme="minorHAnsi" w:cstheme="minorHAnsi"/>
          <w:lang w:val="pl-PL"/>
        </w:rPr>
        <w:t>50</w:t>
      </w:r>
      <w:r w:rsidRPr="00C41F00">
        <w:rPr>
          <w:rFonts w:asciiTheme="minorHAnsi" w:hAnsiTheme="minorHAnsi" w:cstheme="minorHAnsi"/>
          <w:lang w:val="pl-PL"/>
        </w:rPr>
        <w:t>) otrzyma oferta zawierająca najniższą cenę brutto, a każda następna odpowiednio zgodnie ze wzorem:</w:t>
      </w:r>
    </w:p>
    <w:p w14:paraId="4DB9F0B8" w14:textId="77777777" w:rsidR="0011710A" w:rsidRPr="00C41F00" w:rsidRDefault="0011710A" w:rsidP="0011710A">
      <w:pPr>
        <w:pStyle w:val="Tekstpodstawowy"/>
        <w:spacing w:after="0"/>
        <w:ind w:left="360"/>
        <w:jc w:val="both"/>
        <w:rPr>
          <w:rFonts w:asciiTheme="minorHAnsi" w:hAnsiTheme="minorHAnsi" w:cstheme="minorHAnsi"/>
          <w:lang w:val="pl-PL"/>
        </w:rPr>
      </w:pPr>
    </w:p>
    <w:p w14:paraId="71549DBB" w14:textId="77777777" w:rsidR="0011710A" w:rsidRPr="0011710A" w:rsidRDefault="0011710A" w:rsidP="0011710A">
      <w:pPr>
        <w:autoSpaceDE w:val="0"/>
        <w:autoSpaceDN w:val="0"/>
        <w:ind w:left="567"/>
        <w:jc w:val="both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11710A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</w:t>
      </w:r>
      <w:r w:rsidRPr="0011710A">
        <w:rPr>
          <w:rFonts w:asciiTheme="minorHAnsi" w:hAnsiTheme="minorHAnsi" w:cstheme="minorHAnsi"/>
          <w:i/>
          <w:sz w:val="24"/>
          <w:szCs w:val="24"/>
        </w:rPr>
        <w:t>cena oferty najniżej skalkulowanej</w:t>
      </w:r>
    </w:p>
    <w:p w14:paraId="5633F56F" w14:textId="77777777" w:rsidR="0011710A" w:rsidRPr="0011710A" w:rsidRDefault="0011710A" w:rsidP="0011710A">
      <w:pPr>
        <w:autoSpaceDE w:val="0"/>
        <w:autoSpaceDN w:val="0"/>
        <w:ind w:left="567"/>
        <w:jc w:val="both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11710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Liczba punktów = ---------------------------------------------------- x 50</w:t>
      </w:r>
    </w:p>
    <w:p w14:paraId="225B8FBF" w14:textId="77777777" w:rsidR="0011710A" w:rsidRPr="0011710A" w:rsidRDefault="0011710A" w:rsidP="0011710A">
      <w:pPr>
        <w:autoSpaceDE w:val="0"/>
        <w:autoSpaceDN w:val="0"/>
        <w:ind w:left="567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1710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                                          </w:t>
      </w:r>
      <w:r w:rsidRPr="0011710A">
        <w:rPr>
          <w:rFonts w:asciiTheme="minorHAnsi" w:hAnsiTheme="minorHAnsi" w:cstheme="minorHAnsi"/>
          <w:i/>
          <w:sz w:val="24"/>
          <w:szCs w:val="24"/>
        </w:rPr>
        <w:t>cena oferty ocenianej</w:t>
      </w:r>
    </w:p>
    <w:p w14:paraId="0A946644" w14:textId="77777777" w:rsidR="0011710A" w:rsidRPr="0011710A" w:rsidRDefault="0011710A" w:rsidP="006E7DE0">
      <w:pPr>
        <w:autoSpaceDE w:val="0"/>
        <w:autoSpaceDN w:val="0"/>
        <w:spacing w:after="0" w:line="240" w:lineRule="auto"/>
        <w:ind w:left="567"/>
        <w:jc w:val="both"/>
        <w:rPr>
          <w:rFonts w:asciiTheme="minorHAnsi" w:hAnsiTheme="minorHAnsi" w:cstheme="minorHAnsi"/>
          <w:i/>
          <w:color w:val="000000"/>
          <w:sz w:val="24"/>
          <w:szCs w:val="24"/>
          <w:highlight w:val="yellow"/>
        </w:rPr>
      </w:pPr>
    </w:p>
    <w:p w14:paraId="333583C7" w14:textId="77777777" w:rsidR="00082EE5" w:rsidRPr="00C41F00" w:rsidRDefault="00082EE5" w:rsidP="00082EE5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asciiTheme="minorHAnsi" w:eastAsia="Calibri" w:hAnsiTheme="minorHAnsi" w:cstheme="minorHAnsi"/>
          <w:lang w:val="pl-PL"/>
        </w:rPr>
      </w:pPr>
      <w:r w:rsidRPr="00C41F00">
        <w:rPr>
          <w:rFonts w:asciiTheme="minorHAnsi" w:eastAsia="Calibri" w:hAnsiTheme="minorHAnsi" w:cstheme="minorHAnsi"/>
          <w:lang w:val="pl-PL"/>
        </w:rPr>
        <w:t xml:space="preserve">Kryterium </w:t>
      </w:r>
      <w:r w:rsidRPr="0011710A">
        <w:rPr>
          <w:rFonts w:asciiTheme="minorHAnsi" w:hAnsiTheme="minorHAnsi" w:cstheme="minorHAnsi"/>
          <w:b/>
          <w:lang w:val="pl-PL"/>
        </w:rPr>
        <w:t>„</w:t>
      </w:r>
      <w:r w:rsidRPr="0011710A">
        <w:rPr>
          <w:rFonts w:asciiTheme="minorHAnsi" w:hAnsiTheme="minorHAnsi" w:cstheme="minorHAnsi"/>
          <w:b/>
          <w:bCs/>
          <w:lang w:val="pl-PL"/>
        </w:rPr>
        <w:t>Funkcjonalność i atrakcyjność projektu stoiska na targach MEDICA 2019</w:t>
      </w:r>
      <w:r w:rsidRPr="0011710A">
        <w:rPr>
          <w:rFonts w:asciiTheme="minorHAnsi" w:hAnsiTheme="minorHAnsi" w:cstheme="minorHAnsi"/>
          <w:b/>
          <w:lang w:val="pl-PL"/>
        </w:rPr>
        <w:t>”</w:t>
      </w:r>
      <w:r w:rsidRPr="00C41F00">
        <w:rPr>
          <w:rFonts w:asciiTheme="minorHAnsi" w:eastAsia="Calibri" w:hAnsiTheme="minorHAnsi" w:cstheme="minorHAnsi"/>
          <w:lang w:val="pl-PL"/>
        </w:rPr>
        <w:t xml:space="preserve"> będzie oceniane w oparciu o </w:t>
      </w:r>
      <w:r w:rsidRPr="00C41F00">
        <w:rPr>
          <w:rFonts w:asciiTheme="minorHAnsi" w:eastAsia="Calibri" w:hAnsiTheme="minorHAnsi" w:cstheme="minorHAnsi"/>
          <w:bCs/>
          <w:lang w:val="pl-PL"/>
        </w:rPr>
        <w:t xml:space="preserve">dołączoną do oferty wizualizację powierzchni wystawienniczej </w:t>
      </w:r>
      <w:r w:rsidRPr="0011710A">
        <w:rPr>
          <w:rFonts w:asciiTheme="minorHAnsi" w:eastAsia="Calibri" w:hAnsiTheme="minorHAnsi" w:cstheme="minorHAnsi"/>
          <w:lang w:val="pl-PL"/>
        </w:rPr>
        <w:t>(</w:t>
      </w:r>
      <w:r w:rsidRPr="0011710A">
        <w:rPr>
          <w:rFonts w:asciiTheme="minorHAnsi" w:hAnsiTheme="minorHAnsi" w:cstheme="minorHAnsi"/>
          <w:lang w:val="pl-PL" w:eastAsia="x-none"/>
        </w:rPr>
        <w:t>Projekt zabudowy stoiska</w:t>
      </w:r>
      <w:r w:rsidRPr="0011710A">
        <w:rPr>
          <w:rFonts w:asciiTheme="minorHAnsi" w:hAnsiTheme="minorHAnsi" w:cstheme="minorHAnsi"/>
          <w:lang w:val="pl-PL"/>
        </w:rPr>
        <w:t>)</w:t>
      </w:r>
      <w:r w:rsidRPr="0011710A">
        <w:rPr>
          <w:rFonts w:asciiTheme="minorHAnsi" w:hAnsiTheme="minorHAnsi" w:cstheme="minorHAnsi"/>
          <w:lang w:val="pl-PL" w:eastAsia="x-none"/>
        </w:rPr>
        <w:t>.</w:t>
      </w:r>
    </w:p>
    <w:p w14:paraId="270D4349" w14:textId="77777777" w:rsidR="00082EE5" w:rsidRPr="0011710A" w:rsidRDefault="00082EE5" w:rsidP="00082EE5">
      <w:pPr>
        <w:pStyle w:val="Tekstpodstawowy"/>
        <w:spacing w:after="0"/>
        <w:ind w:left="284"/>
        <w:jc w:val="both"/>
        <w:rPr>
          <w:rFonts w:asciiTheme="minorHAnsi" w:eastAsia="Calibri" w:hAnsiTheme="minorHAnsi" w:cstheme="minorHAnsi"/>
          <w:lang w:val="pl-PL"/>
        </w:rPr>
      </w:pPr>
      <w:r w:rsidRPr="0011710A">
        <w:rPr>
          <w:rFonts w:asciiTheme="minorHAnsi" w:eastAsia="Calibri" w:hAnsiTheme="minorHAnsi" w:cstheme="minorHAnsi"/>
          <w:lang w:val="pl-PL"/>
        </w:rPr>
        <w:t xml:space="preserve">    </w:t>
      </w:r>
    </w:p>
    <w:p w14:paraId="42DB00C4" w14:textId="77777777" w:rsidR="00082EE5" w:rsidRDefault="00082EE5" w:rsidP="00082EE5">
      <w:pPr>
        <w:pStyle w:val="Tekstpodstawowy"/>
        <w:spacing w:after="0"/>
        <w:ind w:left="284"/>
        <w:jc w:val="both"/>
        <w:rPr>
          <w:rFonts w:asciiTheme="minorHAnsi" w:eastAsia="Calibri" w:hAnsiTheme="minorHAnsi" w:cstheme="minorHAnsi"/>
          <w:lang w:val="pl-PL"/>
        </w:rPr>
      </w:pPr>
      <w:r w:rsidRPr="00C41F00">
        <w:rPr>
          <w:rFonts w:asciiTheme="minorHAnsi" w:eastAsia="Calibri" w:hAnsiTheme="minorHAnsi" w:cstheme="minorHAnsi"/>
          <w:lang w:val="pl-PL"/>
        </w:rPr>
        <w:t xml:space="preserve">Kryterium będzie rozpatrywane na podstawie merytorycznej oceny punktowej funkcjonalności </w:t>
      </w:r>
      <w:r w:rsidRPr="0011710A">
        <w:rPr>
          <w:rFonts w:asciiTheme="minorHAnsi" w:eastAsia="Calibri" w:hAnsiTheme="minorHAnsi" w:cstheme="minorHAnsi"/>
          <w:lang w:val="pl-PL"/>
        </w:rPr>
        <w:t xml:space="preserve">i atrakcyjności </w:t>
      </w:r>
      <w:r w:rsidRPr="00C41F00">
        <w:rPr>
          <w:rFonts w:asciiTheme="minorHAnsi" w:eastAsia="Calibri" w:hAnsiTheme="minorHAnsi" w:cstheme="minorHAnsi"/>
          <w:lang w:val="pl-PL"/>
        </w:rPr>
        <w:t>zabudowy powierzchni, w ramach których oceniane będą następujące obszary</w:t>
      </w:r>
      <w:r w:rsidRPr="0011710A">
        <w:rPr>
          <w:rFonts w:asciiTheme="minorHAnsi" w:eastAsia="Calibri" w:hAnsiTheme="minorHAnsi" w:cstheme="minorHAnsi"/>
          <w:lang w:val="pl-PL"/>
        </w:rPr>
        <w:t xml:space="preserve"> (</w:t>
      </w:r>
      <w:proofErr w:type="spellStart"/>
      <w:r w:rsidRPr="0011710A">
        <w:rPr>
          <w:rFonts w:asciiTheme="minorHAnsi" w:eastAsia="Calibri" w:hAnsiTheme="minorHAnsi" w:cstheme="minorHAnsi"/>
          <w:lang w:val="pl-PL"/>
        </w:rPr>
        <w:t>podkryteria</w:t>
      </w:r>
      <w:proofErr w:type="spellEnd"/>
      <w:r w:rsidRPr="0011710A">
        <w:rPr>
          <w:rFonts w:asciiTheme="minorHAnsi" w:eastAsia="Calibri" w:hAnsiTheme="minorHAnsi" w:cstheme="minorHAnsi"/>
          <w:lang w:val="pl-PL"/>
        </w:rPr>
        <w:t>)</w:t>
      </w:r>
      <w:r w:rsidRPr="00C41F00">
        <w:rPr>
          <w:rFonts w:asciiTheme="minorHAnsi" w:eastAsia="Calibri" w:hAnsiTheme="minorHAnsi" w:cstheme="minorHAnsi"/>
          <w:lang w:val="pl-PL"/>
        </w:rPr>
        <w:t>:</w:t>
      </w:r>
    </w:p>
    <w:p w14:paraId="66B93059" w14:textId="77777777" w:rsidR="00082EE5" w:rsidRPr="00C41F00" w:rsidRDefault="00082EE5" w:rsidP="00082EE5">
      <w:pPr>
        <w:pStyle w:val="Tekstpodstawowy"/>
        <w:spacing w:after="0"/>
        <w:ind w:left="284"/>
        <w:jc w:val="both"/>
        <w:rPr>
          <w:rFonts w:asciiTheme="minorHAnsi" w:eastAsia="Calibri" w:hAnsiTheme="minorHAnsi" w:cstheme="minorHAnsi"/>
          <w:lang w:val="pl-PL"/>
        </w:rPr>
      </w:pPr>
    </w:p>
    <w:p w14:paraId="6980BBAB" w14:textId="77777777" w:rsidR="00082EE5" w:rsidRDefault="00082EE5" w:rsidP="00082EE5">
      <w:pPr>
        <w:numPr>
          <w:ilvl w:val="0"/>
          <w:numId w:val="4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A8E">
        <w:rPr>
          <w:rFonts w:asciiTheme="minorHAnsi" w:hAnsiTheme="minorHAnsi" w:cstheme="minorHAnsi"/>
          <w:b/>
          <w:sz w:val="24"/>
          <w:szCs w:val="24"/>
        </w:rPr>
        <w:t xml:space="preserve">od 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 w:rsidRPr="00360A8E">
        <w:rPr>
          <w:rFonts w:asciiTheme="minorHAnsi" w:hAnsiTheme="minorHAnsi" w:cstheme="minorHAnsi"/>
          <w:b/>
          <w:sz w:val="24"/>
          <w:szCs w:val="24"/>
        </w:rPr>
        <w:t xml:space="preserve"> do 5 pkt</w:t>
      </w:r>
      <w:r>
        <w:rPr>
          <w:rFonts w:asciiTheme="minorHAnsi" w:hAnsiTheme="minorHAnsi" w:cstheme="minorHAnsi"/>
          <w:b/>
          <w:sz w:val="24"/>
          <w:szCs w:val="24"/>
        </w:rPr>
        <w:t xml:space="preserve"> – kompozycja, </w:t>
      </w:r>
      <w:r w:rsidRPr="00E577DA">
        <w:rPr>
          <w:rFonts w:asciiTheme="minorHAnsi" w:hAnsiTheme="minorHAnsi" w:cstheme="minorHAnsi"/>
          <w:b/>
          <w:sz w:val="24"/>
          <w:szCs w:val="24"/>
        </w:rPr>
        <w:t>wypełnienie powierzchni zabudowy i zachowanie proporcji</w:t>
      </w:r>
      <w:r w:rsidRPr="00EA5BB1">
        <w:rPr>
          <w:rFonts w:asciiTheme="minorHAnsi" w:hAnsiTheme="minorHAnsi" w:cstheme="minorHAnsi"/>
          <w:sz w:val="24"/>
          <w:szCs w:val="24"/>
        </w:rPr>
        <w:t xml:space="preserve"> – Komisja przetargowa w ramach tego </w:t>
      </w:r>
      <w:proofErr w:type="spellStart"/>
      <w:r w:rsidRPr="00EA5BB1">
        <w:rPr>
          <w:rFonts w:asciiTheme="minorHAnsi" w:hAnsiTheme="minorHAnsi" w:cstheme="minorHAnsi"/>
          <w:sz w:val="24"/>
          <w:szCs w:val="24"/>
        </w:rPr>
        <w:t>podkryterium</w:t>
      </w:r>
      <w:proofErr w:type="spellEnd"/>
      <w:r w:rsidRPr="00EA5BB1">
        <w:rPr>
          <w:rFonts w:asciiTheme="minorHAnsi" w:hAnsiTheme="minorHAnsi" w:cstheme="minorHAnsi"/>
          <w:sz w:val="24"/>
          <w:szCs w:val="24"/>
        </w:rPr>
        <w:t xml:space="preserve"> oceni wypełnienie powierzchni zabudowy poszczególnymi elementami zabudowy i meblami oraz zachowanie </w:t>
      </w:r>
      <w:r>
        <w:rPr>
          <w:rFonts w:asciiTheme="minorHAnsi" w:hAnsiTheme="minorHAnsi" w:cstheme="minorHAnsi"/>
          <w:sz w:val="24"/>
          <w:szCs w:val="24"/>
        </w:rPr>
        <w:t>właściwych</w:t>
      </w:r>
      <w:r w:rsidRPr="00EA5BB1">
        <w:rPr>
          <w:rFonts w:asciiTheme="minorHAnsi" w:hAnsiTheme="minorHAnsi" w:cstheme="minorHAnsi"/>
          <w:sz w:val="24"/>
          <w:szCs w:val="24"/>
        </w:rPr>
        <w:t xml:space="preserve"> proporcji poszczególnych pomieszczeń i stref otwartych stoiska. Komisja przy ocenie będzie brała pod uwagę układ stoiska, który powinien zapewnić możliwość jak </w:t>
      </w:r>
      <w:r>
        <w:rPr>
          <w:rFonts w:asciiTheme="minorHAnsi" w:hAnsiTheme="minorHAnsi" w:cstheme="minorHAnsi"/>
          <w:sz w:val="24"/>
          <w:szCs w:val="24"/>
        </w:rPr>
        <w:t>naj</w:t>
      </w:r>
      <w:r w:rsidRPr="00EA5BB1">
        <w:rPr>
          <w:rFonts w:asciiTheme="minorHAnsi" w:hAnsiTheme="minorHAnsi" w:cstheme="minorHAnsi"/>
          <w:sz w:val="24"/>
          <w:szCs w:val="24"/>
        </w:rPr>
        <w:t>efektywn</w:t>
      </w:r>
      <w:r>
        <w:rPr>
          <w:rFonts w:asciiTheme="minorHAnsi" w:hAnsiTheme="minorHAnsi" w:cstheme="minorHAnsi"/>
          <w:sz w:val="24"/>
          <w:szCs w:val="24"/>
        </w:rPr>
        <w:t>iejszej</w:t>
      </w:r>
      <w:r w:rsidRPr="00EA5BB1">
        <w:rPr>
          <w:rFonts w:asciiTheme="minorHAnsi" w:hAnsiTheme="minorHAnsi" w:cstheme="minorHAnsi"/>
          <w:sz w:val="24"/>
          <w:szCs w:val="24"/>
        </w:rPr>
        <w:t xml:space="preserve"> ekspozycji produktów w taki sposób, aby dostęp </w:t>
      </w:r>
      <w:r>
        <w:rPr>
          <w:rFonts w:asciiTheme="minorHAnsi" w:hAnsiTheme="minorHAnsi" w:cstheme="minorHAnsi"/>
          <w:sz w:val="24"/>
          <w:szCs w:val="24"/>
        </w:rPr>
        <w:t>zwiedzających</w:t>
      </w:r>
      <w:r w:rsidRPr="00EA5BB1">
        <w:rPr>
          <w:rFonts w:asciiTheme="minorHAnsi" w:hAnsiTheme="minorHAnsi" w:cstheme="minorHAnsi"/>
          <w:sz w:val="24"/>
          <w:szCs w:val="24"/>
        </w:rPr>
        <w:t xml:space="preserve"> do tych produktów był jak najłatwiejszy, by istniała możliwość prezentacji oferty polskiego sektora urządzeń medycznych przy zachowaniu odpowiedniej ilości miejsca niezbędnej do zaprezentowania oferty, aby poruszanie się w obrębie stoiska</w:t>
      </w:r>
      <w:r>
        <w:rPr>
          <w:rFonts w:asciiTheme="minorHAnsi" w:hAnsiTheme="minorHAnsi" w:cstheme="minorHAnsi"/>
          <w:sz w:val="24"/>
          <w:szCs w:val="24"/>
        </w:rPr>
        <w:t>, szczególnie w strefach ze stolikami,</w:t>
      </w:r>
      <w:r w:rsidRPr="00EA5BB1">
        <w:rPr>
          <w:rFonts w:asciiTheme="minorHAnsi" w:hAnsiTheme="minorHAnsi" w:cstheme="minorHAnsi"/>
          <w:sz w:val="24"/>
          <w:szCs w:val="24"/>
        </w:rPr>
        <w:t xml:space="preserve"> było łatwe bez konieczności przeciskania się (również umożliwiało poruszanie się osób niepełnosprawnych)</w:t>
      </w:r>
      <w:r>
        <w:rPr>
          <w:rFonts w:asciiTheme="minorHAnsi" w:hAnsiTheme="minorHAnsi" w:cstheme="minorHAnsi"/>
          <w:sz w:val="24"/>
          <w:szCs w:val="24"/>
        </w:rPr>
        <w:t>, aby zostały zachowane zasady bezpieczeństwa i drożność ciągów komunikacyjnych</w:t>
      </w:r>
      <w:r w:rsidRPr="00EA5BB1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Zwiedzający</w:t>
      </w:r>
      <w:r w:rsidRPr="00EA5BB1">
        <w:rPr>
          <w:rFonts w:asciiTheme="minorHAnsi" w:hAnsiTheme="minorHAnsi" w:cstheme="minorHAnsi"/>
          <w:sz w:val="24"/>
          <w:szCs w:val="24"/>
        </w:rPr>
        <w:t xml:space="preserve"> oraz obsługa stoiska muszą mieć łatwy dostęp do lad informacyjnych, pomieszczeń magazynowych i wszystkich stref znajdujących się w obrębie całego stoiska.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A5BB1">
        <w:rPr>
          <w:rFonts w:asciiTheme="minorHAnsi" w:hAnsiTheme="minorHAnsi" w:cstheme="minorHAnsi"/>
          <w:sz w:val="24"/>
          <w:szCs w:val="24"/>
        </w:rPr>
        <w:t>Układ funkcjonalny stoiska musi pozwolić obsłudze stoiska łatwo kontrolować obe</w:t>
      </w:r>
      <w:r>
        <w:rPr>
          <w:rFonts w:asciiTheme="minorHAnsi" w:hAnsiTheme="minorHAnsi" w:cstheme="minorHAnsi"/>
          <w:sz w:val="24"/>
          <w:szCs w:val="24"/>
        </w:rPr>
        <w:t xml:space="preserve">cność osób trzecich na stoisku. W obrębie stoiska należy uwzględnić miejsce ekspozycji zarówno małych jak i wielkogabarytowych eksponatów. Oświetlenie stoiska powinno być dobrane w najbardziej optymalny sposób do charakteru wydarzenia, a zarazem odpowiednio doświetlać poszczególne strefy stoiska. </w:t>
      </w:r>
    </w:p>
    <w:p w14:paraId="0AAC7A32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15D8994C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 dokładniej zostaną spełnione ww. oczekiwania Zamawiającego, tym więcej punktów uzyska dana oferta. Gradacja punktów będzie zależała od ilości spełnionych ww. opisanych cech funkcjonalności stoiska.</w:t>
      </w:r>
    </w:p>
    <w:p w14:paraId="317DB6E0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3EDD870B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0 (zero) punktów</w:t>
      </w:r>
      <w:r>
        <w:rPr>
          <w:rFonts w:asciiTheme="minorHAnsi" w:hAnsiTheme="minorHAnsi" w:cstheme="minorHAnsi"/>
          <w:sz w:val="24"/>
          <w:szCs w:val="24"/>
        </w:rPr>
        <w:t xml:space="preserve"> otrzyma chaotyczna kompozycja, nietworząca przemyślanej całości, o formie przestrzennej nieuwzględniającej funkcji poszczególnych stref stoiska, o niefunkcjonalnym rozplanowaniu powierzchni, niskiej użyteczności rozwiązań, zauważalnych ograniczeniach w użytkowaniu, niezachowująca zasad bezpieczeństwa i drożności ciągów komunikacyjnych.</w:t>
      </w:r>
    </w:p>
    <w:p w14:paraId="53927867" w14:textId="77777777" w:rsidR="00082EE5" w:rsidRDefault="00082EE5" w:rsidP="00082EE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521E53B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5 punktów</w:t>
      </w:r>
      <w:r>
        <w:rPr>
          <w:rFonts w:asciiTheme="minorHAnsi" w:hAnsiTheme="minorHAnsi" w:cstheme="minorHAnsi"/>
          <w:sz w:val="24"/>
          <w:szCs w:val="24"/>
        </w:rPr>
        <w:t xml:space="preserve"> otrzyma uporządkowana kompozycja, o formie przestrzennej w pełni uwzględniającej funkcje poszczególnych stref stoiska, o odległościach miedzy elementami stoiska pozwalających na swobodne poruszanie się, o optymalnym rozplanowaniu powierzchni pod względem użyteczności, przejrzystości i wygody w użytkowaniu, zachowująca zasady bezpieczeństwa i drożności ciągów komunikacyjnych.</w:t>
      </w:r>
    </w:p>
    <w:p w14:paraId="7063CBCB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3F8E0FE6" w14:textId="77777777" w:rsidR="00082EE5" w:rsidRPr="00BB5462" w:rsidRDefault="00082EE5" w:rsidP="00082EE5">
      <w:pPr>
        <w:numPr>
          <w:ilvl w:val="0"/>
          <w:numId w:val="47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60A8E">
        <w:rPr>
          <w:rFonts w:asciiTheme="minorHAnsi" w:hAnsiTheme="minorHAnsi" w:cstheme="minorHAnsi"/>
          <w:b/>
          <w:bCs/>
          <w:sz w:val="24"/>
          <w:szCs w:val="24"/>
        </w:rPr>
        <w:t xml:space="preserve">od </w:t>
      </w:r>
      <w:r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360A8E">
        <w:rPr>
          <w:rFonts w:asciiTheme="minorHAnsi" w:hAnsiTheme="minorHAnsi" w:cstheme="minorHAnsi"/>
          <w:b/>
          <w:bCs/>
          <w:sz w:val="24"/>
          <w:szCs w:val="24"/>
        </w:rPr>
        <w:t xml:space="preserve"> do 10 pkt</w:t>
      </w:r>
      <w:r w:rsidRPr="00EA5BB1">
        <w:rPr>
          <w:rFonts w:asciiTheme="minorHAnsi" w:hAnsiTheme="minorHAnsi" w:cstheme="minorHAnsi"/>
          <w:bCs/>
          <w:sz w:val="24"/>
          <w:szCs w:val="24"/>
        </w:rPr>
        <w:t xml:space="preserve"> - </w:t>
      </w:r>
      <w:r w:rsidRPr="00E577DA">
        <w:rPr>
          <w:rFonts w:asciiTheme="minorHAnsi" w:hAnsiTheme="minorHAnsi" w:cstheme="minorHAnsi"/>
          <w:b/>
          <w:sz w:val="24"/>
          <w:szCs w:val="24"/>
        </w:rPr>
        <w:t>uwzględnienie głównych</w:t>
      </w:r>
      <w:r w:rsidRPr="00EA5BB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(pozwalających na ocenę wizualizacji) </w:t>
      </w:r>
      <w:r w:rsidRPr="00E577DA">
        <w:rPr>
          <w:rFonts w:asciiTheme="minorHAnsi" w:hAnsiTheme="minorHAnsi" w:cstheme="minorHAnsi"/>
          <w:b/>
          <w:sz w:val="24"/>
          <w:szCs w:val="24"/>
        </w:rPr>
        <w:t>elementów stoiska</w:t>
      </w:r>
      <w:r w:rsidRPr="00EA5BB1">
        <w:rPr>
          <w:rFonts w:asciiTheme="minorHAnsi" w:hAnsiTheme="minorHAnsi" w:cstheme="minorHAnsi"/>
          <w:sz w:val="24"/>
          <w:szCs w:val="24"/>
        </w:rPr>
        <w:t xml:space="preserve"> wymienionych w </w:t>
      </w:r>
      <w:r w:rsidRPr="00EA5BB1">
        <w:rPr>
          <w:rFonts w:asciiTheme="minorHAnsi" w:hAnsiTheme="minorHAnsi" w:cstheme="minorHAnsi"/>
          <w:bCs/>
          <w:sz w:val="24"/>
          <w:szCs w:val="24"/>
        </w:rPr>
        <w:t>wytycznych</w:t>
      </w:r>
      <w:r>
        <w:rPr>
          <w:rFonts w:asciiTheme="minorHAnsi" w:hAnsiTheme="minorHAnsi" w:cstheme="minorHAnsi"/>
          <w:bCs/>
          <w:sz w:val="24"/>
          <w:szCs w:val="24"/>
        </w:rPr>
        <w:t xml:space="preserve"> do projektu stoiska, stanowiących Załącznik 1a do SOPZ oraz wykazu elementów wyposażenia, stanowiącego Załącznik 1b do SOPZ. </w:t>
      </w:r>
      <w:r w:rsidRPr="00EA5BB1">
        <w:rPr>
          <w:rFonts w:asciiTheme="minorHAnsi" w:hAnsiTheme="minorHAnsi" w:cstheme="minorHAnsi"/>
          <w:bCs/>
          <w:sz w:val="24"/>
          <w:szCs w:val="24"/>
        </w:rPr>
        <w:t xml:space="preserve"> i założeniach Zamawiającego odnośnie projektu stoiska na targach MEDICA 2019</w:t>
      </w:r>
      <w:r w:rsidRPr="00EA5BB1">
        <w:rPr>
          <w:rFonts w:asciiTheme="minorHAnsi" w:hAnsiTheme="minorHAnsi" w:cstheme="minorHAnsi"/>
          <w:sz w:val="24"/>
          <w:szCs w:val="24"/>
        </w:rPr>
        <w:t xml:space="preserve"> – Komisja przetargowa w ramach tego </w:t>
      </w:r>
      <w:proofErr w:type="spellStart"/>
      <w:r w:rsidRPr="00EA5BB1">
        <w:rPr>
          <w:rFonts w:asciiTheme="minorHAnsi" w:hAnsiTheme="minorHAnsi" w:cstheme="minorHAnsi"/>
          <w:sz w:val="24"/>
          <w:szCs w:val="24"/>
        </w:rPr>
        <w:t>podkryterium</w:t>
      </w:r>
      <w:proofErr w:type="spellEnd"/>
      <w:r w:rsidRPr="00EA5BB1">
        <w:rPr>
          <w:rFonts w:asciiTheme="minorHAnsi" w:hAnsiTheme="minorHAnsi" w:cstheme="minorHAnsi"/>
          <w:sz w:val="24"/>
          <w:szCs w:val="24"/>
        </w:rPr>
        <w:t xml:space="preserve"> oceni czy projekt stoiska uwzględnia </w:t>
      </w:r>
      <w:r>
        <w:rPr>
          <w:rFonts w:asciiTheme="minorHAnsi" w:hAnsiTheme="minorHAnsi" w:cstheme="minorHAnsi"/>
          <w:sz w:val="24"/>
          <w:szCs w:val="24"/>
        </w:rPr>
        <w:t>główne</w:t>
      </w:r>
      <w:r w:rsidRPr="00EA5BB1">
        <w:rPr>
          <w:rFonts w:asciiTheme="minorHAnsi" w:hAnsiTheme="minorHAnsi" w:cstheme="minorHAnsi"/>
          <w:sz w:val="24"/>
          <w:szCs w:val="24"/>
        </w:rPr>
        <w:t xml:space="preserve"> elementy stoiska </w:t>
      </w:r>
      <w:r>
        <w:rPr>
          <w:rFonts w:asciiTheme="minorHAnsi" w:hAnsiTheme="minorHAnsi" w:cstheme="minorHAnsi"/>
          <w:sz w:val="24"/>
          <w:szCs w:val="24"/>
        </w:rPr>
        <w:t xml:space="preserve">(poszczególne strefy, wskazane dla nich umeblowanie, właściwa kolorystyka, grafiki na ścianach) oraz ich rozmieszczenie zgodnie z ww. </w:t>
      </w:r>
      <w:r w:rsidRPr="00EA5BB1">
        <w:rPr>
          <w:rFonts w:asciiTheme="minorHAnsi" w:hAnsiTheme="minorHAnsi" w:cstheme="minorHAnsi"/>
          <w:sz w:val="24"/>
          <w:szCs w:val="24"/>
        </w:rPr>
        <w:t>wytyczny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EA5BB1">
        <w:rPr>
          <w:rFonts w:asciiTheme="minorHAnsi" w:hAnsiTheme="minorHAnsi" w:cstheme="minorHAnsi"/>
          <w:sz w:val="24"/>
          <w:szCs w:val="24"/>
        </w:rPr>
        <w:t xml:space="preserve"> i założenia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EA5BB1">
        <w:rPr>
          <w:rFonts w:asciiTheme="minorHAnsi" w:hAnsiTheme="minorHAnsi" w:cstheme="minorHAnsi"/>
          <w:sz w:val="24"/>
          <w:szCs w:val="24"/>
        </w:rPr>
        <w:t xml:space="preserve"> Zamawiającego odnośnie projektu stoiska na targach MEDICA 2019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804CCC9" w14:textId="77777777" w:rsidR="00082EE5" w:rsidRPr="00BB5462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B3119E0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Im dokładniej zostaną spełnione wytyczne i założenia Zamawiającego </w:t>
      </w:r>
      <w:r w:rsidRPr="00EA5BB1">
        <w:rPr>
          <w:rFonts w:asciiTheme="minorHAnsi" w:hAnsiTheme="minorHAnsi" w:cstheme="minorHAnsi"/>
          <w:bCs/>
          <w:sz w:val="24"/>
          <w:szCs w:val="24"/>
        </w:rPr>
        <w:t>odnośnie projektu stoiska</w:t>
      </w:r>
      <w:r>
        <w:rPr>
          <w:rFonts w:asciiTheme="minorHAnsi" w:hAnsiTheme="minorHAnsi" w:cstheme="minorHAnsi"/>
          <w:sz w:val="24"/>
          <w:szCs w:val="24"/>
        </w:rPr>
        <w:t>, tym więcej punktów uzyska dana oferta. Gradacja punktów będzie zależała od stopnia uwzględniania głównych elementów stoiska oraz ich właściwego rozmieszczenia.</w:t>
      </w:r>
    </w:p>
    <w:p w14:paraId="25BAA4EE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0456105D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0 (zero) punktów</w:t>
      </w:r>
      <w:r>
        <w:rPr>
          <w:rFonts w:asciiTheme="minorHAnsi" w:hAnsiTheme="minorHAnsi" w:cstheme="minorHAnsi"/>
          <w:sz w:val="24"/>
          <w:szCs w:val="24"/>
        </w:rPr>
        <w:t xml:space="preserve"> otrzyma projekt, który nie uwzględni wytycznych i założeń odnośnie projektu stoiska w zakresie podziału na strefy, użycia mebli w odpowiednim rodzaju i liczbie, nie będzie posiadać wskazanej kolorystyki ani odpowiednio rozmieszonych grafik.</w:t>
      </w:r>
    </w:p>
    <w:p w14:paraId="74BE615A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46A9A1EC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10 punktów</w:t>
      </w:r>
      <w:r>
        <w:rPr>
          <w:rFonts w:asciiTheme="minorHAnsi" w:hAnsiTheme="minorHAnsi" w:cstheme="minorHAnsi"/>
          <w:sz w:val="24"/>
          <w:szCs w:val="24"/>
        </w:rPr>
        <w:t xml:space="preserve"> otrzyma projekt, który całkowicie spełni wytyczne i założenia odnośnie projektu stoiska, uwzględni wszystkie strefy i ich pełne wyposażenie, zastosuje wskazaną kolorystykę i elementy graficzne. </w:t>
      </w:r>
    </w:p>
    <w:p w14:paraId="74B5A7AF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77EED351" w14:textId="77777777" w:rsidR="00082EE5" w:rsidRPr="003E269F" w:rsidRDefault="00082EE5" w:rsidP="00082EE5">
      <w:pPr>
        <w:numPr>
          <w:ilvl w:val="0"/>
          <w:numId w:val="47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A5BB1">
        <w:rPr>
          <w:rFonts w:asciiTheme="minorHAnsi" w:hAnsiTheme="minorHAnsi" w:cstheme="minorHAnsi"/>
          <w:b/>
          <w:bCs/>
          <w:sz w:val="24"/>
          <w:szCs w:val="24"/>
        </w:rPr>
        <w:t xml:space="preserve">od </w:t>
      </w:r>
      <w:r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EA5BB1">
        <w:rPr>
          <w:rFonts w:asciiTheme="minorHAnsi" w:hAnsiTheme="minorHAnsi" w:cstheme="minorHAnsi"/>
          <w:b/>
          <w:bCs/>
          <w:sz w:val="24"/>
          <w:szCs w:val="24"/>
        </w:rPr>
        <w:t xml:space="preserve"> do 10 pkt</w:t>
      </w:r>
      <w:r w:rsidRPr="00EA5BB1">
        <w:rPr>
          <w:rFonts w:asciiTheme="minorHAnsi" w:hAnsiTheme="minorHAnsi" w:cstheme="minorHAnsi"/>
          <w:bCs/>
          <w:sz w:val="24"/>
          <w:szCs w:val="24"/>
        </w:rPr>
        <w:t xml:space="preserve"> - </w:t>
      </w:r>
      <w:r w:rsidRPr="00524449">
        <w:rPr>
          <w:rFonts w:asciiTheme="minorHAnsi" w:hAnsiTheme="minorHAnsi" w:cstheme="minorHAnsi"/>
          <w:b/>
          <w:sz w:val="24"/>
          <w:szCs w:val="24"/>
        </w:rPr>
        <w:t>kreatywność, atrakcyjność stoiska i przyciąganie uwagi</w:t>
      </w:r>
      <w:r w:rsidRPr="00EA5BB1">
        <w:rPr>
          <w:rFonts w:asciiTheme="minorHAnsi" w:hAnsiTheme="minorHAnsi" w:cstheme="minorHAnsi"/>
          <w:sz w:val="24"/>
          <w:szCs w:val="24"/>
        </w:rPr>
        <w:t xml:space="preserve"> – Komisja przetargowa w ramach tego </w:t>
      </w:r>
      <w:proofErr w:type="spellStart"/>
      <w:r w:rsidRPr="00EA5BB1">
        <w:rPr>
          <w:rFonts w:asciiTheme="minorHAnsi" w:hAnsiTheme="minorHAnsi" w:cstheme="minorHAnsi"/>
          <w:sz w:val="24"/>
          <w:szCs w:val="24"/>
        </w:rPr>
        <w:t>podkryterium</w:t>
      </w:r>
      <w:proofErr w:type="spellEnd"/>
      <w:r w:rsidRPr="00EA5BB1">
        <w:rPr>
          <w:rFonts w:asciiTheme="minorHAnsi" w:hAnsiTheme="minorHAnsi" w:cstheme="minorHAnsi"/>
          <w:sz w:val="24"/>
          <w:szCs w:val="24"/>
        </w:rPr>
        <w:t xml:space="preserve"> oceni zastosowanie innowacyjnych elementów zabudowy i wyposażenia przyciągających uwagę zwiedzających. Projekt powini</w:t>
      </w:r>
      <w:r>
        <w:rPr>
          <w:rFonts w:asciiTheme="minorHAnsi" w:hAnsiTheme="minorHAnsi" w:cstheme="minorHAnsi"/>
          <w:sz w:val="24"/>
          <w:szCs w:val="24"/>
        </w:rPr>
        <w:t xml:space="preserve">en być nieszablonowy, </w:t>
      </w:r>
      <w:r w:rsidRPr="00EA5BB1">
        <w:rPr>
          <w:rFonts w:asciiTheme="minorHAnsi" w:hAnsiTheme="minorHAnsi" w:cstheme="minorHAnsi"/>
          <w:sz w:val="24"/>
          <w:szCs w:val="24"/>
        </w:rPr>
        <w:t>charakteryzować się nowoczesną formą zabudowy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EA5BB1">
        <w:rPr>
          <w:rFonts w:asciiTheme="minorHAnsi" w:hAnsiTheme="minorHAnsi" w:cstheme="minorHAnsi"/>
          <w:sz w:val="24"/>
          <w:szCs w:val="24"/>
        </w:rPr>
        <w:t xml:space="preserve"> nowoczesnym wyposażeniem (</w:t>
      </w:r>
      <w:r>
        <w:rPr>
          <w:rFonts w:asciiTheme="minorHAnsi" w:hAnsiTheme="minorHAnsi" w:cstheme="minorHAnsi"/>
          <w:sz w:val="24"/>
          <w:szCs w:val="24"/>
        </w:rPr>
        <w:t xml:space="preserve">np. nowatorskie wzornictwo </w:t>
      </w:r>
      <w:r w:rsidRPr="00EA5BB1">
        <w:rPr>
          <w:rFonts w:asciiTheme="minorHAnsi" w:hAnsiTheme="minorHAnsi" w:cstheme="minorHAnsi"/>
          <w:sz w:val="24"/>
          <w:szCs w:val="24"/>
        </w:rPr>
        <w:t>mebl</w:t>
      </w:r>
      <w:r>
        <w:rPr>
          <w:rFonts w:asciiTheme="minorHAnsi" w:hAnsiTheme="minorHAnsi" w:cstheme="minorHAnsi"/>
          <w:sz w:val="24"/>
          <w:szCs w:val="24"/>
        </w:rPr>
        <w:t>i i wykończenia</w:t>
      </w:r>
      <w:r w:rsidRPr="00EA5BB1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adekwatnymi do charakteru wydarzenia</w:t>
      </w:r>
      <w:r w:rsidRPr="00EA5BB1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F</w:t>
      </w:r>
      <w:r w:rsidRPr="00EA5BB1">
        <w:rPr>
          <w:rFonts w:asciiTheme="minorHAnsi" w:hAnsiTheme="minorHAnsi" w:cstheme="minorHAnsi"/>
          <w:sz w:val="24"/>
          <w:szCs w:val="24"/>
        </w:rPr>
        <w:t>orma zabudowy ma zachęcać do odwiedzania stoiska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02DB640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4B5776A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 dokładniej zostaną spełnione ww. oczekiwania Zamawiającego, tym więcej punktów uzyska dana oferta. Gradacja punktów będzie zależała od ilości spełnionych ww. opisanych cech kreatywności i atrakcyjności stoiska oraz przyciągania uwagi.</w:t>
      </w:r>
    </w:p>
    <w:p w14:paraId="10B2DFE6" w14:textId="77777777" w:rsidR="00082EE5" w:rsidRDefault="00082EE5" w:rsidP="00082EE5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9442B7C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A2A97">
        <w:rPr>
          <w:rFonts w:asciiTheme="minorHAnsi" w:hAnsiTheme="minorHAnsi" w:cstheme="minorHAnsi"/>
          <w:b/>
          <w:bCs/>
          <w:sz w:val="24"/>
          <w:szCs w:val="24"/>
        </w:rPr>
        <w:t>0 (zero) punktów</w:t>
      </w:r>
      <w:r>
        <w:rPr>
          <w:rFonts w:asciiTheme="minorHAnsi" w:hAnsiTheme="minorHAnsi" w:cstheme="minorHAnsi"/>
          <w:bCs/>
          <w:sz w:val="24"/>
          <w:szCs w:val="24"/>
        </w:rPr>
        <w:t xml:space="preserve"> otrzyma projekt sztampowy, nieciekawy, nienowoczesny, zakładający przestarzałe rozwiązania z zakresu zabudowy i wyposażenia stoiska, niezawierający elementów przyciągających uwagę lub takie elementy, które nie są adekwatne do innowacyjnego i biznesowego charakteru wydarzenia.</w:t>
      </w:r>
    </w:p>
    <w:p w14:paraId="0744FEFB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CF688DE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A2A97">
        <w:rPr>
          <w:rFonts w:asciiTheme="minorHAnsi" w:hAnsiTheme="minorHAnsi" w:cstheme="minorHAnsi"/>
          <w:b/>
          <w:bCs/>
          <w:sz w:val="24"/>
          <w:szCs w:val="24"/>
        </w:rPr>
        <w:t>10 punktów</w:t>
      </w:r>
      <w:r>
        <w:rPr>
          <w:rFonts w:asciiTheme="minorHAnsi" w:hAnsiTheme="minorHAnsi" w:cstheme="minorHAnsi"/>
          <w:bCs/>
          <w:sz w:val="24"/>
          <w:szCs w:val="24"/>
        </w:rPr>
        <w:t xml:space="preserve"> otrzyma projekt ciekawy, nieszablonowy, zakładający nowoczesne rozwiązania z zakresu zabudowy i wyposażenia stoiska, zawierający elementy przyciągające uwagę, będące zarazem adekwatne do innowacyjnego i biznesowego charakteru wydarzenia.</w:t>
      </w:r>
    </w:p>
    <w:p w14:paraId="18EDBADD" w14:textId="77777777" w:rsidR="00082EE5" w:rsidRPr="00EA5BB1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32680D5" w14:textId="77777777" w:rsidR="00082EE5" w:rsidRPr="00736B59" w:rsidRDefault="00082EE5" w:rsidP="00082EE5">
      <w:pPr>
        <w:numPr>
          <w:ilvl w:val="0"/>
          <w:numId w:val="47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60A8E">
        <w:rPr>
          <w:rFonts w:asciiTheme="minorHAnsi" w:hAnsiTheme="minorHAnsi" w:cstheme="minorHAnsi"/>
          <w:b/>
          <w:sz w:val="24"/>
          <w:szCs w:val="24"/>
        </w:rPr>
        <w:t xml:space="preserve">od 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 w:rsidRPr="00360A8E">
        <w:rPr>
          <w:rFonts w:asciiTheme="minorHAnsi" w:hAnsiTheme="minorHAnsi" w:cstheme="minorHAnsi"/>
          <w:b/>
          <w:sz w:val="24"/>
          <w:szCs w:val="24"/>
        </w:rPr>
        <w:t xml:space="preserve"> do 5 pkt</w:t>
      </w:r>
      <w:r w:rsidRPr="00EA5BB1">
        <w:rPr>
          <w:rFonts w:asciiTheme="minorHAnsi" w:hAnsiTheme="minorHAnsi" w:cstheme="minorHAnsi"/>
          <w:b/>
          <w:sz w:val="24"/>
          <w:szCs w:val="24"/>
        </w:rPr>
        <w:t xml:space="preserve">  </w:t>
      </w:r>
      <w:r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Pr="00524449">
        <w:rPr>
          <w:rFonts w:asciiTheme="minorHAnsi" w:hAnsiTheme="minorHAnsi" w:cstheme="minorHAnsi"/>
          <w:b/>
          <w:sz w:val="24"/>
          <w:szCs w:val="24"/>
        </w:rPr>
        <w:t>estetyka, spójność i walory wizualne</w:t>
      </w:r>
      <w:r w:rsidRPr="00EA5BB1">
        <w:rPr>
          <w:rFonts w:asciiTheme="minorHAnsi" w:hAnsiTheme="minorHAnsi" w:cstheme="minorHAnsi"/>
          <w:sz w:val="24"/>
          <w:szCs w:val="24"/>
        </w:rPr>
        <w:t xml:space="preserve"> – Komisja przetargowa w ramach tego </w:t>
      </w:r>
      <w:proofErr w:type="spellStart"/>
      <w:r w:rsidRPr="00EA5BB1">
        <w:rPr>
          <w:rFonts w:asciiTheme="minorHAnsi" w:hAnsiTheme="minorHAnsi" w:cstheme="minorHAnsi"/>
          <w:sz w:val="24"/>
          <w:szCs w:val="24"/>
        </w:rPr>
        <w:t>podkryterium</w:t>
      </w:r>
      <w:proofErr w:type="spellEnd"/>
      <w:r w:rsidRPr="00EA5BB1">
        <w:rPr>
          <w:rFonts w:asciiTheme="minorHAnsi" w:hAnsiTheme="minorHAnsi" w:cstheme="minorHAnsi"/>
          <w:sz w:val="24"/>
          <w:szCs w:val="24"/>
        </w:rPr>
        <w:t xml:space="preserve"> oceni walory estetyczne całości proponowanej zabudowy </w:t>
      </w:r>
      <w:r>
        <w:rPr>
          <w:rFonts w:asciiTheme="minorHAnsi" w:hAnsiTheme="minorHAnsi" w:cstheme="minorHAnsi"/>
          <w:sz w:val="24"/>
          <w:szCs w:val="24"/>
        </w:rPr>
        <w:br/>
      </w:r>
      <w:r w:rsidRPr="00EA5BB1">
        <w:rPr>
          <w:rFonts w:asciiTheme="minorHAnsi" w:hAnsiTheme="minorHAnsi" w:cstheme="minorHAnsi"/>
          <w:sz w:val="24"/>
          <w:szCs w:val="24"/>
        </w:rPr>
        <w:t>i wyposażenia, rozmieszczeni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EA5BB1">
        <w:rPr>
          <w:rFonts w:asciiTheme="minorHAnsi" w:hAnsiTheme="minorHAnsi" w:cstheme="minorHAnsi"/>
          <w:sz w:val="24"/>
          <w:szCs w:val="24"/>
        </w:rPr>
        <w:t xml:space="preserve"> elementów graficznych i logotypów oraz kolorystyk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EA5BB1">
        <w:rPr>
          <w:rFonts w:asciiTheme="minorHAnsi" w:hAnsiTheme="minorHAnsi" w:cstheme="minorHAnsi"/>
          <w:sz w:val="24"/>
          <w:szCs w:val="24"/>
        </w:rPr>
        <w:t xml:space="preserve"> stoiska.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294F56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6D555B4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 dokładniej zostaną spełnione ww. oczekiwania Zamawiającego, tym więcej punktów uzyska dana oferta. Gradacja punktów będzie zależała od ilości spełnionych ww. opisanych cech estetyki, spójności i walorów wizualnych.</w:t>
      </w:r>
    </w:p>
    <w:p w14:paraId="7145D4D2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1F027500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0 (zero) punktów</w:t>
      </w:r>
      <w:r w:rsidRPr="00524449">
        <w:rPr>
          <w:rFonts w:asciiTheme="minorHAnsi" w:hAnsiTheme="minorHAnsi" w:cstheme="minorHAnsi"/>
          <w:sz w:val="24"/>
          <w:szCs w:val="24"/>
        </w:rPr>
        <w:t xml:space="preserve"> otrzyma projekt </w:t>
      </w:r>
      <w:r>
        <w:rPr>
          <w:rFonts w:asciiTheme="minorHAnsi" w:hAnsiTheme="minorHAnsi" w:cstheme="minorHAnsi"/>
          <w:sz w:val="24"/>
          <w:szCs w:val="24"/>
        </w:rPr>
        <w:t>zawierający nie</w:t>
      </w:r>
      <w:r w:rsidRPr="00524449">
        <w:rPr>
          <w:rFonts w:asciiTheme="minorHAnsi" w:hAnsiTheme="minorHAnsi" w:cstheme="minorHAnsi"/>
          <w:sz w:val="24"/>
          <w:szCs w:val="24"/>
        </w:rPr>
        <w:t>spójn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E577DA">
        <w:rPr>
          <w:rFonts w:asciiTheme="minorHAnsi" w:hAnsiTheme="minorHAnsi" w:cstheme="minorHAnsi"/>
          <w:sz w:val="24"/>
          <w:szCs w:val="24"/>
        </w:rPr>
        <w:t xml:space="preserve"> element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E577DA">
        <w:rPr>
          <w:rFonts w:asciiTheme="minorHAnsi" w:hAnsiTheme="minorHAnsi" w:cstheme="minorHAnsi"/>
          <w:sz w:val="24"/>
          <w:szCs w:val="24"/>
        </w:rPr>
        <w:t xml:space="preserve"> wyposażenia, </w:t>
      </w:r>
      <w:r>
        <w:rPr>
          <w:rFonts w:asciiTheme="minorHAnsi" w:hAnsiTheme="minorHAnsi" w:cstheme="minorHAnsi"/>
          <w:sz w:val="24"/>
          <w:szCs w:val="24"/>
        </w:rPr>
        <w:t>nieestetycznie zaprojektowane i rozmieszczone elementy graficzne, nieestetycznie użyte kolory.</w:t>
      </w:r>
    </w:p>
    <w:p w14:paraId="3C4F4C74" w14:textId="77777777" w:rsidR="00082EE5" w:rsidRDefault="00082EE5" w:rsidP="00082EE5">
      <w:pPr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934D49C" w14:textId="77777777" w:rsidR="00082EE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A2A97">
        <w:rPr>
          <w:rFonts w:asciiTheme="minorHAnsi" w:hAnsiTheme="minorHAnsi" w:cstheme="minorHAnsi"/>
          <w:b/>
          <w:sz w:val="24"/>
          <w:szCs w:val="24"/>
        </w:rPr>
        <w:t>5 punktów</w:t>
      </w:r>
      <w:r>
        <w:rPr>
          <w:rFonts w:asciiTheme="minorHAnsi" w:hAnsiTheme="minorHAnsi" w:cstheme="minorHAnsi"/>
          <w:sz w:val="24"/>
          <w:szCs w:val="24"/>
        </w:rPr>
        <w:t xml:space="preserve"> otrzyma projekt zawierający spójne elementy wyposażenia, estetycznie zaprojektowane i rozmieszczone elementy graficzne i estetyczne łączenie kolorów.</w:t>
      </w:r>
    </w:p>
    <w:p w14:paraId="0ACD2FAE" w14:textId="77777777" w:rsidR="00082EE5" w:rsidRPr="00450B95" w:rsidRDefault="00082EE5" w:rsidP="00082EE5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7CAAD2DD" w14:textId="77777777" w:rsidR="00082EE5" w:rsidRDefault="00082EE5" w:rsidP="00082EE5">
      <w:p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W tym kryterium najwyższą liczbę punktów (3</w:t>
      </w:r>
      <w:r w:rsidRPr="00B8213B">
        <w:rPr>
          <w:rFonts w:asciiTheme="minorHAnsi" w:hAnsiTheme="minorHAnsi" w:cstheme="minorHAnsi"/>
          <w:bCs/>
          <w:sz w:val="24"/>
          <w:szCs w:val="24"/>
        </w:rPr>
        <w:t xml:space="preserve">0) otrzyma oferta zawierająca </w:t>
      </w:r>
      <w:r>
        <w:rPr>
          <w:rFonts w:asciiTheme="minorHAnsi" w:hAnsiTheme="minorHAnsi" w:cstheme="minorHAnsi"/>
          <w:bCs/>
          <w:sz w:val="24"/>
          <w:szCs w:val="24"/>
        </w:rPr>
        <w:t>najwyższą sumę punktów przyznanych przez członków Komisji Przetargowej</w:t>
      </w:r>
      <w:r w:rsidRPr="00B8213B">
        <w:rPr>
          <w:rFonts w:asciiTheme="minorHAnsi" w:hAnsiTheme="minorHAnsi" w:cstheme="minorHAnsi"/>
          <w:bCs/>
          <w:sz w:val="24"/>
          <w:szCs w:val="24"/>
        </w:rPr>
        <w:t>, a każda następna odpowiednio zgodnie ze wzorem</w:t>
      </w:r>
      <w:r>
        <w:rPr>
          <w:rFonts w:asciiTheme="minorHAnsi" w:hAnsiTheme="minorHAnsi" w:cstheme="minorHAnsi"/>
          <w:bCs/>
          <w:sz w:val="24"/>
          <w:szCs w:val="24"/>
        </w:rPr>
        <w:t>:</w:t>
      </w:r>
    </w:p>
    <w:p w14:paraId="40687261" w14:textId="77777777" w:rsidR="00082EE5" w:rsidRPr="00EA5BB1" w:rsidRDefault="00082EE5" w:rsidP="00082EE5">
      <w:pPr>
        <w:ind w:left="1416" w:firstLine="708"/>
        <w:rPr>
          <w:rFonts w:asciiTheme="minorHAnsi" w:hAnsiTheme="minorHAnsi" w:cstheme="minorHAnsi"/>
          <w:sz w:val="24"/>
          <w:szCs w:val="24"/>
        </w:rPr>
      </w:pPr>
    </w:p>
    <w:p w14:paraId="01F8C417" w14:textId="77777777" w:rsidR="00082EE5" w:rsidRPr="00EA5BB1" w:rsidRDefault="00082EE5" w:rsidP="00082EE5">
      <w:pPr>
        <w:ind w:left="1416" w:firstLine="708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Suma</w:t>
      </w:r>
      <w:r w:rsidRPr="00EA5BB1">
        <w:rPr>
          <w:rFonts w:asciiTheme="minorHAnsi" w:hAnsiTheme="minorHAnsi" w:cstheme="minorHAnsi"/>
          <w:i/>
          <w:sz w:val="24"/>
          <w:szCs w:val="24"/>
        </w:rPr>
        <w:t xml:space="preserve"> punktów uzyskana przez ocenianą ofertę</w:t>
      </w:r>
    </w:p>
    <w:p w14:paraId="3F875975" w14:textId="77777777" w:rsidR="00082EE5" w:rsidRPr="00EA5BB1" w:rsidRDefault="00082EE5" w:rsidP="00082EE5">
      <w:pPr>
        <w:ind w:firstLine="284"/>
        <w:rPr>
          <w:rFonts w:asciiTheme="minorHAnsi" w:hAnsiTheme="minorHAnsi" w:cstheme="minorHAnsi"/>
          <w:i/>
          <w:sz w:val="24"/>
          <w:szCs w:val="24"/>
        </w:rPr>
      </w:pPr>
      <w:r w:rsidRPr="00EA5BB1">
        <w:rPr>
          <w:rFonts w:asciiTheme="minorHAnsi" w:hAnsiTheme="minorHAnsi" w:cstheme="minorHAnsi"/>
          <w:i/>
          <w:sz w:val="24"/>
          <w:szCs w:val="24"/>
        </w:rPr>
        <w:t>Liczba punktów = ------------------------------------------------------------------------------------ x 30</w:t>
      </w:r>
    </w:p>
    <w:p w14:paraId="467FB2B3" w14:textId="77777777" w:rsidR="00082EE5" w:rsidRPr="00EA5BB1" w:rsidRDefault="00082EE5" w:rsidP="00082EE5">
      <w:pPr>
        <w:ind w:left="1416" w:firstLine="708"/>
        <w:rPr>
          <w:rFonts w:asciiTheme="minorHAnsi" w:hAnsiTheme="minorHAnsi" w:cstheme="minorHAnsi"/>
          <w:i/>
          <w:sz w:val="24"/>
          <w:szCs w:val="24"/>
        </w:rPr>
      </w:pPr>
      <w:r w:rsidRPr="00EA5BB1">
        <w:rPr>
          <w:rFonts w:asciiTheme="minorHAnsi" w:hAnsiTheme="minorHAnsi" w:cstheme="minorHAnsi"/>
          <w:i/>
          <w:sz w:val="24"/>
          <w:szCs w:val="24"/>
        </w:rPr>
        <w:t xml:space="preserve">Najwyższa </w:t>
      </w:r>
      <w:r>
        <w:rPr>
          <w:rFonts w:asciiTheme="minorHAnsi" w:hAnsiTheme="minorHAnsi" w:cstheme="minorHAnsi"/>
          <w:i/>
          <w:sz w:val="24"/>
          <w:szCs w:val="24"/>
        </w:rPr>
        <w:t>suma</w:t>
      </w:r>
      <w:r w:rsidRPr="00EA5BB1">
        <w:rPr>
          <w:rFonts w:asciiTheme="minorHAnsi" w:hAnsiTheme="minorHAnsi" w:cstheme="minorHAnsi"/>
          <w:i/>
          <w:sz w:val="24"/>
          <w:szCs w:val="24"/>
        </w:rPr>
        <w:t xml:space="preserve"> punktów uzyskana spośród rozpatrywanych ofert</w:t>
      </w:r>
    </w:p>
    <w:p w14:paraId="7A2405A8" w14:textId="77777777" w:rsidR="0011710A" w:rsidRPr="0011710A" w:rsidRDefault="0011710A" w:rsidP="006E7DE0">
      <w:pPr>
        <w:autoSpaceDE w:val="0"/>
        <w:autoSpaceDN w:val="0"/>
        <w:spacing w:after="0" w:line="240" w:lineRule="auto"/>
        <w:ind w:left="567"/>
        <w:jc w:val="both"/>
        <w:rPr>
          <w:rFonts w:asciiTheme="minorHAnsi" w:hAnsiTheme="minorHAnsi" w:cstheme="minorHAnsi"/>
          <w:i/>
          <w:color w:val="000000"/>
          <w:sz w:val="24"/>
          <w:szCs w:val="24"/>
          <w:highlight w:val="yellow"/>
        </w:rPr>
      </w:pPr>
    </w:p>
    <w:p w14:paraId="73C6452D" w14:textId="77777777" w:rsidR="0011710A" w:rsidRPr="0011710A" w:rsidRDefault="0011710A" w:rsidP="0011710A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 w:rsidRPr="0011710A">
        <w:rPr>
          <w:rFonts w:asciiTheme="minorHAnsi" w:hAnsiTheme="minorHAnsi" w:cstheme="minorHAnsi"/>
          <w:lang w:val="pl-PL"/>
        </w:rPr>
        <w:t xml:space="preserve">W ramach kryterium </w:t>
      </w:r>
      <w:r w:rsidRPr="0011710A">
        <w:rPr>
          <w:rFonts w:asciiTheme="minorHAnsi" w:hAnsiTheme="minorHAnsi" w:cstheme="minorHAnsi"/>
          <w:i/>
          <w:lang w:val="pl-PL"/>
        </w:rPr>
        <w:t>„</w:t>
      </w:r>
      <w:r w:rsidRPr="0011710A">
        <w:rPr>
          <w:rFonts w:asciiTheme="minorHAnsi" w:hAnsiTheme="minorHAnsi" w:cstheme="minorHAnsi"/>
          <w:b/>
          <w:lang w:val="pl-PL"/>
        </w:rPr>
        <w:t>Doświadczenie Wykonawcy</w:t>
      </w:r>
      <w:r w:rsidRPr="0011710A">
        <w:rPr>
          <w:rFonts w:asciiTheme="minorHAnsi" w:hAnsiTheme="minorHAnsi" w:cstheme="minorHAnsi"/>
          <w:i/>
          <w:lang w:val="pl-PL"/>
        </w:rPr>
        <w:t>”</w:t>
      </w:r>
      <w:r w:rsidRPr="0011710A">
        <w:rPr>
          <w:rFonts w:asciiTheme="minorHAnsi" w:hAnsiTheme="minorHAnsi" w:cstheme="minorHAnsi"/>
          <w:lang w:val="pl-PL"/>
        </w:rPr>
        <w:t xml:space="preserve"> każdy z członków Komisji Przetargowej dokona indywidualnej oceny ofert w skali od 0 do 20 pkt. w następujący sposób:</w:t>
      </w:r>
    </w:p>
    <w:p w14:paraId="1858D758" w14:textId="5469A3E4" w:rsidR="0011710A" w:rsidRPr="0011710A" w:rsidRDefault="0011710A" w:rsidP="0011710A">
      <w:pPr>
        <w:pStyle w:val="Akapitzlist"/>
        <w:numPr>
          <w:ilvl w:val="3"/>
          <w:numId w:val="4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b/>
          <w:sz w:val="24"/>
          <w:szCs w:val="24"/>
        </w:rPr>
        <w:t>20 punktów</w:t>
      </w:r>
      <w:r w:rsidRPr="0011710A">
        <w:rPr>
          <w:rFonts w:asciiTheme="minorHAnsi" w:hAnsiTheme="minorHAnsi" w:cstheme="minorHAnsi"/>
          <w:sz w:val="24"/>
          <w:szCs w:val="24"/>
        </w:rPr>
        <w:t xml:space="preserve"> uzyska oferta tego Wykonawcy, który przedstawi w wykazie w Załączniku nr 1 do Formularza ofertowego co najmniej 2 dodatkowe (ponad usługi wskazane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11710A">
        <w:rPr>
          <w:rFonts w:asciiTheme="minorHAnsi" w:hAnsiTheme="minorHAnsi" w:cstheme="minorHAnsi"/>
          <w:sz w:val="24"/>
          <w:szCs w:val="24"/>
        </w:rPr>
        <w:t xml:space="preserve">w Rozdziale V pkt 2 </w:t>
      </w:r>
      <w:proofErr w:type="spellStart"/>
      <w:r w:rsidRPr="0011710A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11710A">
        <w:rPr>
          <w:rFonts w:asciiTheme="minorHAnsi" w:hAnsiTheme="minorHAnsi" w:cstheme="minorHAnsi"/>
          <w:sz w:val="24"/>
          <w:szCs w:val="24"/>
        </w:rPr>
        <w:t xml:space="preserve"> 1 na potwierdzenie spełnienia warunków) usługi polegające na zabudowie wraz z wyposażeniem powierzchni wystawienniczej, o powierzchni co najmniej 100 m² każda, na międzynarodowych zagranicznych (tj. odbywających się za granicą kraju Zamawiającego) imprezach targowych o wartości co najmniej 100 000,00 zł każda </w:t>
      </w:r>
      <w:r w:rsidRPr="0011710A">
        <w:rPr>
          <w:rFonts w:asciiTheme="minorHAnsi" w:hAnsiTheme="minorHAnsi" w:cstheme="minorHAnsi"/>
          <w:i/>
          <w:sz w:val="24"/>
          <w:szCs w:val="24"/>
        </w:rPr>
        <w:t>(w przypadku, gdy wartość usługi została określona w umowie w walucie obcej, wartość tej usługi powinna zostać przeliczona wg średniego kursu NBP z dnia zawarcia umowy na wykonanie usługi);</w:t>
      </w:r>
      <w:r w:rsidRPr="0011710A">
        <w:rPr>
          <w:rFonts w:asciiTheme="minorHAnsi" w:hAnsiTheme="minorHAnsi" w:cstheme="minorHAnsi"/>
          <w:sz w:val="24"/>
          <w:szCs w:val="24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234A1886" w14:textId="73C1531E" w:rsidR="0011710A" w:rsidRPr="0011710A" w:rsidRDefault="0011710A" w:rsidP="0011710A">
      <w:pPr>
        <w:pStyle w:val="Akapitzlist"/>
        <w:numPr>
          <w:ilvl w:val="3"/>
          <w:numId w:val="4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b/>
          <w:sz w:val="24"/>
          <w:szCs w:val="24"/>
        </w:rPr>
        <w:t>10 punktów</w:t>
      </w:r>
      <w:r w:rsidRPr="0011710A">
        <w:rPr>
          <w:rFonts w:asciiTheme="minorHAnsi" w:hAnsiTheme="minorHAnsi" w:cstheme="minorHAnsi"/>
          <w:sz w:val="24"/>
          <w:szCs w:val="24"/>
        </w:rPr>
        <w:t xml:space="preserve"> uzyska oferta tego Wykonawcy, który przedstawi w wykazie w Załączniku nr 1 do Formularza ofertowego 1 usługę dodatkową (ponad usługi wskazane w Rozdziale V pkt 2 </w:t>
      </w:r>
      <w:proofErr w:type="spellStart"/>
      <w:r w:rsidRPr="0011710A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11710A">
        <w:rPr>
          <w:rFonts w:asciiTheme="minorHAnsi" w:hAnsiTheme="minorHAnsi" w:cstheme="minorHAnsi"/>
          <w:sz w:val="24"/>
          <w:szCs w:val="24"/>
        </w:rPr>
        <w:t xml:space="preserve"> 1) na potwierdzenie spełnienia warunków) polegającą na zabudowie wraz z wyposażeniem powierzchni wystawienniczej, o powierzchni co najmniej 100 m², na międzynarodowych zagranicznych (tj. odbywających się za granicą kraju Zamawiającego) imprezach targowych o wartości co najmniej 100 000,00 zł </w:t>
      </w:r>
      <w:r w:rsidR="00EB6ACB">
        <w:rPr>
          <w:rFonts w:asciiTheme="minorHAnsi" w:hAnsiTheme="minorHAnsi" w:cstheme="minorHAnsi"/>
          <w:sz w:val="24"/>
          <w:szCs w:val="24"/>
        </w:rPr>
        <w:br/>
      </w:r>
      <w:r w:rsidRPr="0011710A">
        <w:rPr>
          <w:rFonts w:asciiTheme="minorHAnsi" w:hAnsiTheme="minorHAnsi" w:cstheme="minorHAnsi"/>
          <w:i/>
          <w:sz w:val="24"/>
          <w:szCs w:val="24"/>
        </w:rPr>
        <w:t>(w przypadku, gdy wartość usługi została określona w umowie w walucie obcej, wartość tej usługi powinna zostać przeliczona wg średniego kursu NBP z dnia zawarcia umowy na wykonanie usługi),</w:t>
      </w:r>
      <w:r w:rsidRPr="0011710A">
        <w:rPr>
          <w:rFonts w:asciiTheme="minorHAnsi" w:hAnsiTheme="minorHAnsi" w:cstheme="minorHAnsi"/>
          <w:sz w:val="24"/>
          <w:szCs w:val="24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6C9B8014" w14:textId="45D312A9" w:rsidR="0011710A" w:rsidRPr="0011710A" w:rsidRDefault="0011710A" w:rsidP="0011710A">
      <w:pPr>
        <w:pStyle w:val="Akapitzlist"/>
        <w:numPr>
          <w:ilvl w:val="3"/>
          <w:numId w:val="4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11710A">
        <w:rPr>
          <w:rFonts w:asciiTheme="minorHAnsi" w:hAnsiTheme="minorHAnsi" w:cstheme="minorHAnsi"/>
          <w:b/>
          <w:sz w:val="24"/>
          <w:szCs w:val="24"/>
        </w:rPr>
        <w:t>0 punktów</w:t>
      </w:r>
      <w:r w:rsidRPr="0011710A">
        <w:rPr>
          <w:rFonts w:asciiTheme="minorHAnsi" w:hAnsiTheme="minorHAnsi" w:cstheme="minorHAnsi"/>
          <w:sz w:val="24"/>
          <w:szCs w:val="24"/>
        </w:rPr>
        <w:t xml:space="preserve"> uzyska oferta tego Wykonawcy, który nie przedstawi w wykazie w Załączniku nr 1 do Formularza ofertowego dodatkowych (ponad usługi wskazane w Rozdziale V pkt 2 </w:t>
      </w:r>
      <w:proofErr w:type="spellStart"/>
      <w:r w:rsidRPr="0011710A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11710A">
        <w:rPr>
          <w:rFonts w:asciiTheme="minorHAnsi" w:hAnsiTheme="minorHAnsi" w:cstheme="minorHAnsi"/>
          <w:sz w:val="24"/>
          <w:szCs w:val="24"/>
        </w:rPr>
        <w:t xml:space="preserve"> 1) na potwierdzenie spełnienia warunków) usług polegających na zabudowie wraz z wyposażeniem powierzchni wystawienniczej, o powierzchni co najmniej 100 m², na międzynarodowych zagranicznych (tj. odbywających się za granicą kraju Zamawiającego) imprezach targowych o wartości co najmniej 100 000,00 zł </w:t>
      </w:r>
      <w:r w:rsidRPr="0011710A">
        <w:rPr>
          <w:rFonts w:asciiTheme="minorHAnsi" w:hAnsiTheme="minorHAnsi" w:cstheme="minorHAnsi"/>
          <w:i/>
          <w:sz w:val="24"/>
          <w:szCs w:val="24"/>
        </w:rPr>
        <w:t>(w przypadku, gdy wartość usługi została określona w umowie w walucie obcej, wartość tej usługi powinna zostać przeliczona wg średniego kursu NBP z dnia zawarcia umowy na wykonanie usługi)</w:t>
      </w:r>
      <w:r w:rsidRPr="0011710A">
        <w:rPr>
          <w:rFonts w:asciiTheme="minorHAnsi" w:hAnsiTheme="minorHAnsi" w:cstheme="minorHAnsi"/>
          <w:sz w:val="24"/>
          <w:szCs w:val="24"/>
        </w:rPr>
        <w:t>, usługa powinna być zrealizowana w okresie ostatnich 3 lat przed upływem terminu składania ofert, a jeżeli okres prowadzenia działalności jest krótszy – w tym okresie.</w:t>
      </w:r>
    </w:p>
    <w:p w14:paraId="5F298AB9" w14:textId="77777777" w:rsidR="00AA1540" w:rsidRPr="000B17EA" w:rsidRDefault="00AA1540" w:rsidP="000B17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D4DB7AD" w14:textId="77777777" w:rsidR="00AA1540" w:rsidRPr="00A34633" w:rsidRDefault="00AA1540" w:rsidP="00AA154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Kryterium dotyczy wyłącznie tych usług, które będą wykraczały poza wskazany przez Zamawiającego warunek uprawniający do udziału w postępowaniu.</w:t>
      </w:r>
    </w:p>
    <w:p w14:paraId="598C4F9F" w14:textId="77777777" w:rsidR="00AA1540" w:rsidRPr="00A34633" w:rsidRDefault="00AA1540" w:rsidP="00AA154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6D776A0" w14:textId="47497091" w:rsidR="00AA1540" w:rsidRPr="00A34633" w:rsidRDefault="00AA1540" w:rsidP="00AA154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4633">
        <w:rPr>
          <w:rFonts w:asciiTheme="minorHAnsi" w:hAnsiTheme="minorHAnsi" w:cstheme="minorHAnsi"/>
          <w:b/>
          <w:sz w:val="24"/>
          <w:szCs w:val="24"/>
        </w:rPr>
        <w:t>UWAGA: Wykonawca przedstawi dodatkowe usługi w Wykazie w Załączniku nr 1 do Formularza ofertowego oraz załączy dowody potwierdzające należyte wykonanie tych usług. Usługi wskazane w Wykazie jako usługi wykonane przez inne niż Wykonawca podmioty (doświadczenie udostępnione przez inne podmioty trzecie), nie będą brane pod uwagę przy ocenie w tym kryterium. Zamawiający będzie punktował jedynie takie usługi, które spełniają wszystkie wymagania określ</w:t>
      </w:r>
      <w:r w:rsidR="002619A0">
        <w:rPr>
          <w:rFonts w:asciiTheme="minorHAnsi" w:hAnsiTheme="minorHAnsi" w:cstheme="minorHAnsi"/>
          <w:b/>
          <w:sz w:val="24"/>
          <w:szCs w:val="24"/>
        </w:rPr>
        <w:t>one przez Zamawiającego w ust. 4</w:t>
      </w:r>
      <w:r w:rsidRPr="00A34633">
        <w:rPr>
          <w:rFonts w:asciiTheme="minorHAnsi" w:hAnsiTheme="minorHAnsi" w:cstheme="minorHAnsi"/>
          <w:b/>
          <w:sz w:val="24"/>
          <w:szCs w:val="24"/>
        </w:rPr>
        <w:t xml:space="preserve"> oraz do których Wykonawca załączył dowody potwierdzające należyte ich wykonanie.</w:t>
      </w:r>
    </w:p>
    <w:p w14:paraId="0E9DB9AB" w14:textId="77777777" w:rsidR="006E7DE0" w:rsidRPr="00A34633" w:rsidRDefault="006E7DE0" w:rsidP="006E7DE0">
      <w:pPr>
        <w:tabs>
          <w:tab w:val="num" w:pos="72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3E88AC5" w14:textId="57066011" w:rsidR="006E7DE0" w:rsidRPr="00A34633" w:rsidRDefault="006E7DE0" w:rsidP="0011710A">
      <w:pPr>
        <w:pStyle w:val="Tekstpodstawowy"/>
        <w:widowControl/>
        <w:numPr>
          <w:ilvl w:val="0"/>
          <w:numId w:val="12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 w:rsidRPr="00A34633">
        <w:rPr>
          <w:rFonts w:asciiTheme="minorHAnsi" w:hAnsiTheme="minorHAnsi" w:cstheme="minorHAnsi"/>
          <w:lang w:val="pl-PL"/>
        </w:rPr>
        <w:t>W każdym z kryteriów ocena będzie dokonana z dokładnością do dwóch miejsc po przecinku.</w:t>
      </w:r>
    </w:p>
    <w:p w14:paraId="1B208382" w14:textId="77777777" w:rsidR="006E7DE0" w:rsidRPr="00A34633" w:rsidRDefault="006E7DE0" w:rsidP="006E7DE0">
      <w:pPr>
        <w:pStyle w:val="Tekstpodstawowy"/>
        <w:widowControl/>
        <w:numPr>
          <w:ilvl w:val="0"/>
          <w:numId w:val="12"/>
        </w:numPr>
        <w:tabs>
          <w:tab w:val="clear" w:pos="720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 w:rsidRPr="00A34633">
        <w:rPr>
          <w:rFonts w:asciiTheme="minorHAnsi" w:hAnsiTheme="minorHAnsi" w:cstheme="minorHAnsi"/>
          <w:lang w:val="pl-PL"/>
        </w:rPr>
        <w:t>Punkty otrzymane przez daną ofertę podczas oceny indywidualnej członków Komisji przetargowej zostaną do siebie dodane, a następnie podzielone przez liczbę oceniających. Wynik będzie liczbą punktów, jaką otrzymała dana oferta w danym kryterium.</w:t>
      </w:r>
    </w:p>
    <w:p w14:paraId="4961C0D5" w14:textId="77777777" w:rsidR="006E7DE0" w:rsidRPr="00A34633" w:rsidRDefault="006E7DE0" w:rsidP="006E7DE0">
      <w:pPr>
        <w:pStyle w:val="Tekstpodstawowy"/>
        <w:widowControl/>
        <w:numPr>
          <w:ilvl w:val="0"/>
          <w:numId w:val="12"/>
        </w:numPr>
        <w:tabs>
          <w:tab w:val="clear" w:pos="720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 w:eastAsia="pl-PL"/>
        </w:rPr>
      </w:pPr>
      <w:r w:rsidRPr="00A34633">
        <w:rPr>
          <w:rFonts w:asciiTheme="minorHAnsi" w:hAnsiTheme="minorHAnsi" w:cstheme="minorHAnsi"/>
          <w:lang w:val="pl-PL" w:eastAsia="pl-PL"/>
        </w:rPr>
        <w:t xml:space="preserve">Jeżeli nie </w:t>
      </w:r>
      <w:r w:rsidRPr="00A34633">
        <w:rPr>
          <w:rFonts w:asciiTheme="minorHAnsi" w:hAnsiTheme="minorHAnsi" w:cstheme="minorHAnsi"/>
          <w:lang w:val="pl-PL"/>
        </w:rPr>
        <w:t>będzie</w:t>
      </w:r>
      <w:r w:rsidRPr="00A34633">
        <w:rPr>
          <w:rFonts w:asciiTheme="minorHAnsi" w:hAnsiTheme="minorHAnsi" w:cstheme="minorHAnsi"/>
          <w:lang w:val="pl-PL" w:eastAsia="pl-PL"/>
        </w:rPr>
        <w:t xml:space="preserve"> można dokonać wyboru oferty najkorzystniejszej ze względu na to, że dwie lub więcej ofert przedstawia taki sam bilans ceny i innych kryteriów oceny ofert, Zamawiający spośród tych ofert wybierze ofertę z niższą ceną.</w:t>
      </w:r>
    </w:p>
    <w:p w14:paraId="462F8478" w14:textId="77777777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7F9C850" w14:textId="716B5CD9" w:rsidR="006E7DE0" w:rsidRPr="00A34633" w:rsidRDefault="00DD0469" w:rsidP="006E7DE0">
      <w:pPr>
        <w:keepNext/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29" w:name="_Toc458084652"/>
      <w:r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XV</w:t>
      </w:r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.</w:t>
      </w:r>
      <w:bookmarkEnd w:id="29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</w:t>
      </w:r>
      <w:bookmarkStart w:id="30" w:name="_Toc458084653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Informacje o formalnościach, jakie powinny zostać dopełnione po wyborze oferty </w:t>
      </w:r>
      <w:r w:rsidR="00EB6ACB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br/>
      </w:r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w celu zawarcia umowy w sprawie zamówienia publicznego</w:t>
      </w:r>
      <w:bookmarkEnd w:id="30"/>
    </w:p>
    <w:p w14:paraId="34865AF0" w14:textId="77777777" w:rsidR="006E7DE0" w:rsidRPr="00A34633" w:rsidRDefault="006E7DE0" w:rsidP="006E7DE0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215B73AB" w14:textId="77777777" w:rsidR="006E7DE0" w:rsidRPr="00A34633" w:rsidRDefault="006E7DE0" w:rsidP="006E7DE0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4C712FBA" w14:textId="77777777" w:rsidR="006E7DE0" w:rsidRPr="00A34633" w:rsidRDefault="006E7DE0" w:rsidP="006E7DE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31" w:name="_Toc458084654"/>
    </w:p>
    <w:p w14:paraId="2D40CCC9" w14:textId="3002BE3A" w:rsidR="006E7DE0" w:rsidRPr="00A34633" w:rsidRDefault="00DD0469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32" w:name="_Toc458084656"/>
      <w:bookmarkEnd w:id="31"/>
      <w:r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XVI</w:t>
      </w:r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.</w:t>
      </w:r>
      <w:bookmarkEnd w:id="32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</w:t>
      </w:r>
      <w:bookmarkStart w:id="33" w:name="_Toc458084657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Istotne postanowienia umowy</w:t>
      </w:r>
      <w:bookmarkEnd w:id="33"/>
    </w:p>
    <w:p w14:paraId="29FD092C" w14:textId="77777777" w:rsidR="006E7DE0" w:rsidRPr="00A34633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A3463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Załącznik nr 4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A3463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do IWZ</w:t>
      </w: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6B55A1C4" w14:textId="77777777" w:rsidR="006E7DE0" w:rsidRPr="00A34633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Rozliczenia prowadzone będą w walucie polskiej (PLN).</w:t>
      </w:r>
    </w:p>
    <w:p w14:paraId="4F2BD2AA" w14:textId="47698475" w:rsidR="006E7DE0" w:rsidRPr="00A34633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34633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</w:t>
      </w:r>
      <w:r w:rsidRPr="00A34633">
        <w:rPr>
          <w:rFonts w:asciiTheme="minorHAnsi" w:hAnsiTheme="minorHAnsi" w:cstheme="minorHAnsi"/>
          <w:sz w:val="24"/>
          <w:szCs w:val="24"/>
        </w:rPr>
        <w:t xml:space="preserve"> dopuszcza możliwość zmian treści zawartej umowy </w:t>
      </w:r>
      <w:r w:rsidRPr="00A34633">
        <w:rPr>
          <w:rFonts w:asciiTheme="minorHAnsi" w:hAnsiTheme="minorHAnsi" w:cstheme="minorHAnsi"/>
          <w:sz w:val="24"/>
          <w:szCs w:val="24"/>
          <w:lang w:eastAsia="pl-PL"/>
        </w:rPr>
        <w:t>na podstawie</w:t>
      </w:r>
      <w:r w:rsidR="00E01F3B" w:rsidRPr="00A34633">
        <w:rPr>
          <w:rFonts w:asciiTheme="minorHAnsi" w:hAnsiTheme="minorHAnsi" w:cstheme="minorHAnsi"/>
          <w:sz w:val="24"/>
          <w:szCs w:val="24"/>
          <w:lang w:eastAsia="pl-PL"/>
        </w:rPr>
        <w:t xml:space="preserve"> przesłanek określonych w § 15</w:t>
      </w:r>
      <w:r w:rsidRPr="00A34633">
        <w:rPr>
          <w:rFonts w:asciiTheme="minorHAnsi" w:hAnsiTheme="minorHAnsi" w:cstheme="minorHAnsi"/>
          <w:sz w:val="24"/>
          <w:szCs w:val="24"/>
          <w:lang w:eastAsia="pl-PL"/>
        </w:rPr>
        <w:t xml:space="preserve"> wzoru umowy.</w:t>
      </w:r>
    </w:p>
    <w:p w14:paraId="5F3DA457" w14:textId="77777777" w:rsidR="006E7DE0" w:rsidRPr="00A34633" w:rsidRDefault="006E7DE0" w:rsidP="006E7DE0">
      <w:pPr>
        <w:pStyle w:val="Tekstpodstawowy"/>
        <w:widowControl/>
        <w:suppressAutoHyphens w:val="0"/>
        <w:spacing w:after="0"/>
        <w:ind w:left="720"/>
        <w:rPr>
          <w:rFonts w:asciiTheme="minorHAnsi" w:hAnsiTheme="minorHAnsi" w:cstheme="minorHAnsi"/>
          <w:bCs/>
          <w:lang w:val="pl-PL"/>
        </w:rPr>
      </w:pPr>
    </w:p>
    <w:p w14:paraId="5AD67C9D" w14:textId="43BCA49D" w:rsidR="006E7DE0" w:rsidRPr="00A34633" w:rsidRDefault="00DD0469" w:rsidP="006E7DE0">
      <w:pPr>
        <w:keepNext/>
        <w:spacing w:after="0" w:line="240" w:lineRule="auto"/>
        <w:outlineLvl w:val="0"/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</w:pPr>
      <w:bookmarkStart w:id="34" w:name="_Toc458084658"/>
      <w:r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XVII</w:t>
      </w:r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.</w:t>
      </w:r>
      <w:bookmarkEnd w:id="34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 xml:space="preserve"> </w:t>
      </w:r>
      <w:bookmarkStart w:id="35" w:name="_Toc458084659"/>
      <w:r w:rsidR="006E7DE0" w:rsidRPr="00A34633">
        <w:rPr>
          <w:rFonts w:asciiTheme="minorHAnsi" w:eastAsia="Times New Roman" w:hAnsiTheme="minorHAnsi" w:cstheme="minorHAnsi"/>
          <w:b/>
          <w:bCs/>
          <w:kern w:val="32"/>
          <w:sz w:val="24"/>
          <w:szCs w:val="24"/>
        </w:rPr>
        <w:t>Środki ochrony prawnej</w:t>
      </w:r>
      <w:bookmarkEnd w:id="35"/>
    </w:p>
    <w:p w14:paraId="71777929" w14:textId="77777777" w:rsidR="006E7DE0" w:rsidRPr="00A34633" w:rsidRDefault="006E7DE0" w:rsidP="006E7DE0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</w:rPr>
        <w:t xml:space="preserve">W toku postępowania Wykonawcy przysługują środki ochrony prawnej określone w Dziale VI </w:t>
      </w:r>
      <w:proofErr w:type="spellStart"/>
      <w:r w:rsidRPr="00A34633">
        <w:rPr>
          <w:rFonts w:asciiTheme="minorHAnsi" w:eastAsia="Times New Roman" w:hAnsiTheme="minorHAnsi" w:cstheme="minorHAnsi"/>
          <w:sz w:val="24"/>
          <w:szCs w:val="24"/>
        </w:rPr>
        <w:t>uPzp</w:t>
      </w:r>
      <w:proofErr w:type="spellEnd"/>
      <w:r w:rsidRPr="00A34633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0F7009D7" w14:textId="77777777" w:rsidR="006E7DE0" w:rsidRPr="00A34633" w:rsidRDefault="006E7DE0" w:rsidP="006E7DE0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8363EF7" w14:textId="2B048782" w:rsidR="006E7DE0" w:rsidRPr="00A34633" w:rsidRDefault="00DD0469" w:rsidP="006E7DE0">
      <w:pPr>
        <w:widowControl w:val="0"/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>XVIII</w:t>
      </w:r>
      <w:r w:rsidR="006E7DE0" w:rsidRPr="00A34633">
        <w:rPr>
          <w:rFonts w:asciiTheme="minorHAnsi" w:eastAsia="Times New Roman" w:hAnsiTheme="minorHAnsi" w:cstheme="minorHAnsi"/>
          <w:b/>
          <w:sz w:val="24"/>
          <w:szCs w:val="24"/>
        </w:rPr>
        <w:t>. Załączniki do IWZ</w:t>
      </w:r>
    </w:p>
    <w:p w14:paraId="341A7CF9" w14:textId="77777777" w:rsidR="006E7DE0" w:rsidRPr="00A34633" w:rsidRDefault="006E7DE0" w:rsidP="006E7DE0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</w:rPr>
        <w:t>Załącznik nr 1 -   Opis przedmiotu zamówienia (OPZ)</w:t>
      </w:r>
    </w:p>
    <w:p w14:paraId="77391DDE" w14:textId="32359D00" w:rsidR="006E7DE0" w:rsidRPr="00A34633" w:rsidRDefault="006E7DE0" w:rsidP="006E7DE0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</w:rPr>
        <w:t>Załącznik nr 2</w:t>
      </w:r>
      <w:r w:rsidRPr="00A34633">
        <w:rPr>
          <w:rFonts w:asciiTheme="minorHAnsi" w:eastAsia="Times New Roman" w:hAnsiTheme="minorHAnsi" w:cstheme="minorHAnsi"/>
          <w:sz w:val="24"/>
          <w:szCs w:val="24"/>
        </w:rPr>
        <w:tab/>
        <w:t>-  Formularz ofer</w:t>
      </w:r>
      <w:r w:rsidRPr="00363601">
        <w:rPr>
          <w:rFonts w:asciiTheme="minorHAnsi" w:eastAsia="Times New Roman" w:hAnsiTheme="minorHAnsi" w:cstheme="minorHAnsi"/>
          <w:sz w:val="24"/>
          <w:szCs w:val="24"/>
        </w:rPr>
        <w:t>towy</w:t>
      </w:r>
      <w:r w:rsidR="00363601" w:rsidRPr="00363601">
        <w:rPr>
          <w:rFonts w:asciiTheme="minorHAnsi" w:hAnsiTheme="minorHAnsi" w:cstheme="minorHAnsi"/>
          <w:color w:val="000000"/>
          <w:sz w:val="24"/>
          <w:szCs w:val="24"/>
        </w:rPr>
        <w:t xml:space="preserve"> wraz z Załącznikiem nr 1 do formularza ofertowego - opis </w:t>
      </w:r>
      <w:r w:rsidR="00363601" w:rsidRPr="00363601">
        <w:rPr>
          <w:rFonts w:asciiTheme="minorHAnsi" w:hAnsiTheme="minorHAnsi" w:cstheme="minorHAnsi"/>
          <w:bCs/>
          <w:sz w:val="24"/>
          <w:szCs w:val="24"/>
        </w:rPr>
        <w:t>doświadczenia</w:t>
      </w:r>
      <w:r w:rsidR="00363601" w:rsidRPr="00363601">
        <w:rPr>
          <w:rFonts w:asciiTheme="minorHAnsi" w:hAnsiTheme="minorHAnsi" w:cstheme="minorHAnsi"/>
          <w:color w:val="000000"/>
          <w:sz w:val="24"/>
          <w:szCs w:val="24"/>
        </w:rPr>
        <w:t xml:space="preserve"> Wykonawcy</w:t>
      </w:r>
    </w:p>
    <w:p w14:paraId="653BBD71" w14:textId="0C4D2714" w:rsidR="006E7DE0" w:rsidRPr="002619A0" w:rsidRDefault="006E7DE0" w:rsidP="002619A0">
      <w:pPr>
        <w:spacing w:after="0" w:line="276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A34633">
        <w:rPr>
          <w:rFonts w:asciiTheme="minorHAnsi" w:eastAsia="Times New Roman" w:hAnsiTheme="minorHAnsi" w:cstheme="minorHAnsi"/>
          <w:sz w:val="24"/>
          <w:szCs w:val="24"/>
        </w:rPr>
        <w:t>Załącznik nr 3</w:t>
      </w:r>
      <w:r w:rsidRPr="00A34633">
        <w:rPr>
          <w:rFonts w:asciiTheme="minorHAnsi" w:eastAsia="Times New Roman" w:hAnsiTheme="minorHAnsi" w:cstheme="minorHAnsi"/>
          <w:sz w:val="24"/>
          <w:szCs w:val="24"/>
        </w:rPr>
        <w:tab/>
        <w:t xml:space="preserve">-  Wzór </w:t>
      </w:r>
      <w:r w:rsidRPr="002619A0">
        <w:rPr>
          <w:rFonts w:asciiTheme="minorHAnsi" w:eastAsia="Times New Roman" w:hAnsiTheme="minorHAnsi" w:cstheme="minorHAnsi"/>
          <w:sz w:val="24"/>
          <w:szCs w:val="24"/>
        </w:rPr>
        <w:t xml:space="preserve">oświadczenia, o którym mowa w art. 25a ust. 1 </w:t>
      </w:r>
      <w:proofErr w:type="spellStart"/>
      <w:r w:rsidRPr="002619A0">
        <w:rPr>
          <w:rFonts w:asciiTheme="minorHAnsi" w:eastAsia="Times New Roman" w:hAnsiTheme="minorHAnsi" w:cstheme="minorHAnsi"/>
          <w:sz w:val="24"/>
          <w:szCs w:val="24"/>
        </w:rPr>
        <w:t>uPzp</w:t>
      </w:r>
      <w:proofErr w:type="spellEnd"/>
      <w:r w:rsidRPr="002619A0">
        <w:rPr>
          <w:rFonts w:asciiTheme="minorHAnsi" w:eastAsia="Times New Roman" w:hAnsiTheme="minorHAnsi" w:cstheme="minorHAnsi"/>
          <w:sz w:val="24"/>
          <w:szCs w:val="24"/>
        </w:rPr>
        <w:t>,</w:t>
      </w:r>
      <w:r w:rsidR="002619A0" w:rsidRPr="002619A0">
        <w:rPr>
          <w:rFonts w:asciiTheme="minorHAnsi" w:eastAsia="Times New Roman" w:hAnsiTheme="minorHAnsi" w:cstheme="minorHAnsi"/>
          <w:sz w:val="24"/>
          <w:szCs w:val="24"/>
        </w:rPr>
        <w:t xml:space="preserve"> wraz z wykazem usług i wykazem osób</w:t>
      </w:r>
    </w:p>
    <w:p w14:paraId="3FDF7231" w14:textId="3DED32E9" w:rsidR="006E7DE0" w:rsidRPr="00A34633" w:rsidRDefault="006E7DE0" w:rsidP="006E7DE0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A34633">
        <w:rPr>
          <w:rFonts w:asciiTheme="minorHAnsi" w:hAnsiTheme="minorHAnsi" w:cstheme="minorHAnsi"/>
          <w:sz w:val="24"/>
          <w:szCs w:val="24"/>
        </w:rPr>
        <w:t>Z</w:t>
      </w:r>
      <w:r w:rsidR="00D87D7B">
        <w:rPr>
          <w:rFonts w:asciiTheme="minorHAnsi" w:eastAsia="Times New Roman" w:hAnsiTheme="minorHAnsi" w:cstheme="minorHAnsi"/>
          <w:sz w:val="24"/>
          <w:szCs w:val="24"/>
        </w:rPr>
        <w:t xml:space="preserve">ałącznik nr 4 - </w:t>
      </w:r>
      <w:r w:rsidRPr="00A34633">
        <w:rPr>
          <w:rFonts w:asciiTheme="minorHAnsi" w:eastAsia="Times New Roman" w:hAnsiTheme="minorHAnsi" w:cstheme="minorHAnsi"/>
          <w:sz w:val="24"/>
          <w:szCs w:val="24"/>
        </w:rPr>
        <w:t>Wzór umowy</w:t>
      </w:r>
    </w:p>
    <w:p w14:paraId="7A2C88FB" w14:textId="77777777" w:rsidR="006E7DE0" w:rsidRPr="00A34633" w:rsidRDefault="006E7DE0" w:rsidP="006E7DE0">
      <w:pPr>
        <w:widowControl w:val="0"/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5A84B4" w14:textId="77777777" w:rsidR="00B63F61" w:rsidRPr="00A34633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sectPr w:rsidR="00B63F61" w:rsidRPr="00A34633" w:rsidSect="004048E5">
      <w:headerReference w:type="default" r:id="rId10"/>
      <w:footerReference w:type="default" r:id="rId11"/>
      <w:pgSz w:w="11906" w:h="16838" w:code="9"/>
      <w:pgMar w:top="184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6B5C1" w14:textId="77777777" w:rsidR="003C3EE1" w:rsidRDefault="003C3EE1" w:rsidP="003778E5">
      <w:pPr>
        <w:spacing w:after="0" w:line="240" w:lineRule="auto"/>
      </w:pPr>
      <w:r>
        <w:separator/>
      </w:r>
    </w:p>
  </w:endnote>
  <w:endnote w:type="continuationSeparator" w:id="0">
    <w:p w14:paraId="7CD6DA74" w14:textId="77777777" w:rsidR="003C3EE1" w:rsidRDefault="003C3EE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184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14:paraId="145EAC97" w14:textId="77777777" w:rsidR="00A930F6" w:rsidRPr="001E1F07" w:rsidRDefault="00B63F61" w:rsidP="00B63F61">
        <w:pPr>
          <w:pStyle w:val="Stopka"/>
          <w:tabs>
            <w:tab w:val="left" w:pos="2977"/>
          </w:tabs>
          <w:ind w:right="360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anchorId="00A91733" wp14:editId="71EBBDF1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5" name="Obraz 5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30F6" w:rsidRPr="00520E0A">
          <w:rPr>
            <w:noProof/>
          </w:rPr>
          <w:t xml:space="preserve"> </w:t>
        </w:r>
        <w:r w:rsidR="00A930F6">
          <w:rPr>
            <w:noProof/>
          </w:rPr>
          <w:t xml:space="preserve">                   </w:t>
        </w:r>
      </w:p>
      <w:p w14:paraId="0F0FD534" w14:textId="77777777" w:rsidR="004048E5" w:rsidRPr="001110AE" w:rsidRDefault="00724D15" w:rsidP="004048E5">
        <w:pPr>
          <w:pStyle w:val="Stopka"/>
          <w:jc w:val="right"/>
          <w:rPr>
            <w:rFonts w:ascii="Times New Roman" w:hAnsi="Times New Roman"/>
            <w:sz w:val="16"/>
            <w:szCs w:val="16"/>
          </w:rPr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begin"/>
        </w:r>
        <w:r w:rsidR="004048E5" w:rsidRPr="001110AE">
          <w:rPr>
            <w:rFonts w:ascii="Times New Roman" w:hAnsi="Times New Roman"/>
            <w:sz w:val="16"/>
            <w:szCs w:val="16"/>
          </w:rPr>
          <w:instrText>PAGE   \* MERGEFORMAT</w:instrTex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separate"/>
        </w:r>
        <w:r w:rsidR="006419C5">
          <w:rPr>
            <w:rFonts w:ascii="Times New Roman" w:hAnsi="Times New Roman"/>
            <w:noProof/>
            <w:sz w:val="16"/>
            <w:szCs w:val="16"/>
          </w:rPr>
          <w:t>12</w: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end"/>
        </w:r>
      </w:p>
      <w:p w14:paraId="6D72F624" w14:textId="77777777" w:rsidR="00724D15" w:rsidRPr="001E1F07" w:rsidRDefault="006419C5" w:rsidP="00BB297B">
        <w:pPr>
          <w:pStyle w:val="Stopka"/>
          <w:ind w:right="360"/>
        </w:pPr>
      </w:p>
    </w:sdtContent>
  </w:sdt>
  <w:p w14:paraId="6E59C381" w14:textId="77777777" w:rsidR="00724D15" w:rsidRDefault="00724D15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A90F2" w14:textId="77777777" w:rsidR="003C3EE1" w:rsidRDefault="003C3EE1" w:rsidP="003778E5">
      <w:pPr>
        <w:spacing w:after="0" w:line="240" w:lineRule="auto"/>
      </w:pPr>
      <w:r>
        <w:separator/>
      </w:r>
    </w:p>
  </w:footnote>
  <w:footnote w:type="continuationSeparator" w:id="0">
    <w:p w14:paraId="4AADC7FD" w14:textId="77777777" w:rsidR="003C3EE1" w:rsidRDefault="003C3EE1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E56A3" w14:textId="77777777" w:rsidR="00724D15" w:rsidRDefault="00B63F61" w:rsidP="00B63F61">
    <w:pPr>
      <w:pStyle w:val="Nagwek"/>
    </w:pPr>
    <w:r>
      <w:rPr>
        <w:noProof/>
        <w:lang w:eastAsia="pl-PL"/>
      </w:rPr>
      <w:drawing>
        <wp:inline distT="0" distB="0" distL="0" distR="0" wp14:anchorId="594AF044" wp14:editId="2AF044E2">
          <wp:extent cx="1200150" cy="6477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5E8F6652" wp14:editId="3E5537EC">
          <wp:extent cx="1895475" cy="63817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664F344B" wp14:editId="0796201A">
          <wp:extent cx="1543050" cy="506313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502" cy="513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55A4CC7" wp14:editId="14404523">
          <wp:extent cx="971316" cy="666750"/>
          <wp:effectExtent l="0" t="0" r="635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644" cy="6683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93AE4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4046" w:hanging="360"/>
      </w:pPr>
      <w:rPr>
        <w:rFonts w:ascii="Times New Roman" w:eastAsia="Times New Roman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07FE2"/>
    <w:multiLevelType w:val="hybridMultilevel"/>
    <w:tmpl w:val="9FA88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363318"/>
    <w:multiLevelType w:val="hybridMultilevel"/>
    <w:tmpl w:val="36782512"/>
    <w:lvl w:ilvl="0" w:tplc="84C629B4">
      <w:start w:val="1"/>
      <w:numFmt w:val="lowerLetter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0F41981"/>
    <w:multiLevelType w:val="hybridMultilevel"/>
    <w:tmpl w:val="23B08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80BCC"/>
    <w:multiLevelType w:val="multilevel"/>
    <w:tmpl w:val="75A25E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4046" w:hanging="360"/>
      </w:pPr>
      <w:rPr>
        <w:rFonts w:ascii="Times New Roman" w:eastAsia="Times New Roman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C62EE8"/>
    <w:multiLevelType w:val="hybridMultilevel"/>
    <w:tmpl w:val="C80881DE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81C28A6A">
      <w:start w:val="1"/>
      <w:numFmt w:val="lowerLetter"/>
      <w:lvlText w:val="%2)"/>
      <w:lvlJc w:val="left"/>
      <w:pPr>
        <w:ind w:left="92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2838D2"/>
    <w:multiLevelType w:val="hybridMultilevel"/>
    <w:tmpl w:val="6174F9A4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A26682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80036"/>
    <w:multiLevelType w:val="hybridMultilevel"/>
    <w:tmpl w:val="2CCA9360"/>
    <w:lvl w:ilvl="0" w:tplc="76EA4C2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035C34"/>
    <w:multiLevelType w:val="hybridMultilevel"/>
    <w:tmpl w:val="E22A1C1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ECB4FE8"/>
    <w:multiLevelType w:val="hybridMultilevel"/>
    <w:tmpl w:val="66BE04A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CD392E"/>
    <w:multiLevelType w:val="hybridMultilevel"/>
    <w:tmpl w:val="2252E77A"/>
    <w:lvl w:ilvl="0" w:tplc="B92681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35180F28"/>
    <w:multiLevelType w:val="multilevel"/>
    <w:tmpl w:val="1A1C1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09A4"/>
    <w:multiLevelType w:val="multilevel"/>
    <w:tmpl w:val="E20C6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277B61"/>
    <w:multiLevelType w:val="hybridMultilevel"/>
    <w:tmpl w:val="0426820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9380F"/>
    <w:multiLevelType w:val="hybridMultilevel"/>
    <w:tmpl w:val="B1FA60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55D31"/>
    <w:multiLevelType w:val="hybridMultilevel"/>
    <w:tmpl w:val="1CDED0A0"/>
    <w:lvl w:ilvl="0" w:tplc="E07C77CA">
      <w:start w:val="1"/>
      <w:numFmt w:val="lowerLetter"/>
      <w:lvlText w:val="%1)"/>
      <w:lvlJc w:val="left"/>
      <w:pPr>
        <w:ind w:left="2772" w:hanging="360"/>
      </w:pPr>
    </w:lvl>
    <w:lvl w:ilvl="1" w:tplc="04150019">
      <w:start w:val="1"/>
      <w:numFmt w:val="lowerLetter"/>
      <w:lvlText w:val="%2."/>
      <w:lvlJc w:val="left"/>
      <w:pPr>
        <w:ind w:left="3492" w:hanging="360"/>
      </w:pPr>
    </w:lvl>
    <w:lvl w:ilvl="2" w:tplc="0415001B">
      <w:start w:val="1"/>
      <w:numFmt w:val="lowerRoman"/>
      <w:lvlText w:val="%3."/>
      <w:lvlJc w:val="right"/>
      <w:pPr>
        <w:ind w:left="4212" w:hanging="180"/>
      </w:pPr>
    </w:lvl>
    <w:lvl w:ilvl="3" w:tplc="0415000F">
      <w:start w:val="1"/>
      <w:numFmt w:val="decimal"/>
      <w:lvlText w:val="%4."/>
      <w:lvlJc w:val="left"/>
      <w:pPr>
        <w:ind w:left="4932" w:hanging="360"/>
      </w:pPr>
    </w:lvl>
    <w:lvl w:ilvl="4" w:tplc="04150019">
      <w:start w:val="1"/>
      <w:numFmt w:val="lowerLetter"/>
      <w:lvlText w:val="%5."/>
      <w:lvlJc w:val="left"/>
      <w:pPr>
        <w:ind w:left="5652" w:hanging="360"/>
      </w:pPr>
    </w:lvl>
    <w:lvl w:ilvl="5" w:tplc="0415001B">
      <w:start w:val="1"/>
      <w:numFmt w:val="lowerRoman"/>
      <w:lvlText w:val="%6."/>
      <w:lvlJc w:val="right"/>
      <w:pPr>
        <w:ind w:left="6372" w:hanging="180"/>
      </w:pPr>
    </w:lvl>
    <w:lvl w:ilvl="6" w:tplc="0415000F">
      <w:start w:val="1"/>
      <w:numFmt w:val="decimal"/>
      <w:lvlText w:val="%7."/>
      <w:lvlJc w:val="left"/>
      <w:pPr>
        <w:ind w:left="7092" w:hanging="360"/>
      </w:pPr>
    </w:lvl>
    <w:lvl w:ilvl="7" w:tplc="04150019">
      <w:start w:val="1"/>
      <w:numFmt w:val="lowerLetter"/>
      <w:lvlText w:val="%8."/>
      <w:lvlJc w:val="left"/>
      <w:pPr>
        <w:ind w:left="7812" w:hanging="360"/>
      </w:pPr>
    </w:lvl>
    <w:lvl w:ilvl="8" w:tplc="0415001B">
      <w:start w:val="1"/>
      <w:numFmt w:val="lowerRoman"/>
      <w:lvlText w:val="%9."/>
      <w:lvlJc w:val="right"/>
      <w:pPr>
        <w:ind w:left="8532" w:hanging="180"/>
      </w:pPr>
    </w:lvl>
  </w:abstractNum>
  <w:abstractNum w:abstractNumId="24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44A94599"/>
    <w:multiLevelType w:val="hybridMultilevel"/>
    <w:tmpl w:val="90C66DAC"/>
    <w:lvl w:ilvl="0" w:tplc="969683E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1075B"/>
    <w:multiLevelType w:val="hybridMultilevel"/>
    <w:tmpl w:val="90FED438"/>
    <w:lvl w:ilvl="0" w:tplc="A7F4BF2C">
      <w:start w:val="11"/>
      <w:numFmt w:val="decimal"/>
      <w:lvlText w:val="%1."/>
      <w:lvlJc w:val="left"/>
      <w:pPr>
        <w:ind w:left="1724" w:hanging="360"/>
      </w:pPr>
      <w:rPr>
        <w:rFonts w:hint="default"/>
        <w:b w:val="0"/>
      </w:rPr>
    </w:lvl>
    <w:lvl w:ilvl="1" w:tplc="E1D087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025B5"/>
    <w:multiLevelType w:val="multilevel"/>
    <w:tmpl w:val="81BEFF2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0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2" w15:restartNumberingAfterBreak="0">
    <w:nsid w:val="53E6647B"/>
    <w:multiLevelType w:val="hybridMultilevel"/>
    <w:tmpl w:val="780E0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DE2C3EC">
      <w:start w:val="1"/>
      <w:numFmt w:val="lowerLetter"/>
      <w:lvlText w:val="%4)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01E9B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2D6452"/>
    <w:multiLevelType w:val="hybridMultilevel"/>
    <w:tmpl w:val="29645660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18C46372">
      <w:start w:val="1"/>
      <w:numFmt w:val="lowerLetter"/>
      <w:lvlText w:val="%3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2E41FCB"/>
    <w:multiLevelType w:val="hybridMultilevel"/>
    <w:tmpl w:val="1E8A0FBC"/>
    <w:lvl w:ilvl="0" w:tplc="17C0A6B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B66BC"/>
    <w:multiLevelType w:val="hybridMultilevel"/>
    <w:tmpl w:val="6B924C74"/>
    <w:lvl w:ilvl="0" w:tplc="62E6AC4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89671E"/>
    <w:multiLevelType w:val="hybridMultilevel"/>
    <w:tmpl w:val="7E7CD28A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8BBC1578">
      <w:start w:val="2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1301667"/>
    <w:multiLevelType w:val="hybridMultilevel"/>
    <w:tmpl w:val="67243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3B3DA7"/>
    <w:multiLevelType w:val="hybridMultilevel"/>
    <w:tmpl w:val="CDDAB5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B187B2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262660A"/>
    <w:multiLevelType w:val="hybridMultilevel"/>
    <w:tmpl w:val="B89A8D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7566E0F"/>
    <w:multiLevelType w:val="hybridMultilevel"/>
    <w:tmpl w:val="95DA579A"/>
    <w:lvl w:ilvl="0" w:tplc="1BA84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EACF1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35"/>
  </w:num>
  <w:num w:numId="4">
    <w:abstractNumId w:val="19"/>
  </w:num>
  <w:num w:numId="5">
    <w:abstractNumId w:val="11"/>
  </w:num>
  <w:num w:numId="6">
    <w:abstractNumId w:val="28"/>
  </w:num>
  <w:num w:numId="7">
    <w:abstractNumId w:val="0"/>
  </w:num>
  <w:num w:numId="8">
    <w:abstractNumId w:val="13"/>
  </w:num>
  <w:num w:numId="9">
    <w:abstractNumId w:val="30"/>
  </w:num>
  <w:num w:numId="10">
    <w:abstractNumId w:val="17"/>
  </w:num>
  <w:num w:numId="11">
    <w:abstractNumId w:val="44"/>
  </w:num>
  <w:num w:numId="12">
    <w:abstractNumId w:val="27"/>
  </w:num>
  <w:num w:numId="13">
    <w:abstractNumId w:val="29"/>
  </w:num>
  <w:num w:numId="14">
    <w:abstractNumId w:val="14"/>
  </w:num>
  <w:num w:numId="15">
    <w:abstractNumId w:val="9"/>
  </w:num>
  <w:num w:numId="16">
    <w:abstractNumId w:val="16"/>
  </w:num>
  <w:num w:numId="17">
    <w:abstractNumId w:val="4"/>
  </w:num>
  <w:num w:numId="18">
    <w:abstractNumId w:val="46"/>
  </w:num>
  <w:num w:numId="19">
    <w:abstractNumId w:val="38"/>
  </w:num>
  <w:num w:numId="20">
    <w:abstractNumId w:val="5"/>
  </w:num>
  <w:num w:numId="21">
    <w:abstractNumId w:val="39"/>
  </w:num>
  <w:num w:numId="22">
    <w:abstractNumId w:val="36"/>
  </w:num>
  <w:num w:numId="23">
    <w:abstractNumId w:val="41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41"/>
  </w:num>
  <w:num w:numId="28">
    <w:abstractNumId w:val="7"/>
  </w:num>
  <w:num w:numId="29">
    <w:abstractNumId w:val="32"/>
  </w:num>
  <w:num w:numId="30">
    <w:abstractNumId w:val="37"/>
  </w:num>
  <w:num w:numId="3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"/>
  </w:num>
  <w:num w:numId="35">
    <w:abstractNumId w:val="40"/>
  </w:num>
  <w:num w:numId="36">
    <w:abstractNumId w:val="6"/>
  </w:num>
  <w:num w:numId="37">
    <w:abstractNumId w:val="24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25"/>
  </w:num>
  <w:num w:numId="41">
    <w:abstractNumId w:val="22"/>
  </w:num>
  <w:num w:numId="42">
    <w:abstractNumId w:val="34"/>
  </w:num>
  <w:num w:numId="43">
    <w:abstractNumId w:val="20"/>
  </w:num>
  <w:num w:numId="44">
    <w:abstractNumId w:val="33"/>
  </w:num>
  <w:num w:numId="45">
    <w:abstractNumId w:val="15"/>
  </w:num>
  <w:num w:numId="46">
    <w:abstractNumId w:val="42"/>
  </w:num>
  <w:num w:numId="47">
    <w:abstractNumId w:val="1"/>
  </w:num>
  <w:num w:numId="48">
    <w:abstractNumId w:val="8"/>
  </w:num>
  <w:num w:numId="4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21D73"/>
    <w:rsid w:val="00026C4E"/>
    <w:rsid w:val="000337BB"/>
    <w:rsid w:val="00035D0C"/>
    <w:rsid w:val="0003739D"/>
    <w:rsid w:val="00041FF2"/>
    <w:rsid w:val="00044993"/>
    <w:rsid w:val="000479AB"/>
    <w:rsid w:val="00054C0F"/>
    <w:rsid w:val="00055AF6"/>
    <w:rsid w:val="000573A3"/>
    <w:rsid w:val="00060B26"/>
    <w:rsid w:val="00065933"/>
    <w:rsid w:val="0007610D"/>
    <w:rsid w:val="0008292F"/>
    <w:rsid w:val="00082C61"/>
    <w:rsid w:val="00082C67"/>
    <w:rsid w:val="00082EE5"/>
    <w:rsid w:val="00082FFE"/>
    <w:rsid w:val="00085192"/>
    <w:rsid w:val="00090DAC"/>
    <w:rsid w:val="00091534"/>
    <w:rsid w:val="0009403A"/>
    <w:rsid w:val="00094EE0"/>
    <w:rsid w:val="000A3FBE"/>
    <w:rsid w:val="000A5B3F"/>
    <w:rsid w:val="000B17EA"/>
    <w:rsid w:val="000B2914"/>
    <w:rsid w:val="000B3090"/>
    <w:rsid w:val="000B5C5F"/>
    <w:rsid w:val="000C5B2A"/>
    <w:rsid w:val="000C66A0"/>
    <w:rsid w:val="000E4087"/>
    <w:rsid w:val="000E6EA3"/>
    <w:rsid w:val="000E7328"/>
    <w:rsid w:val="000F2205"/>
    <w:rsid w:val="000F2AE1"/>
    <w:rsid w:val="000F3E11"/>
    <w:rsid w:val="000F7BAD"/>
    <w:rsid w:val="00102CE0"/>
    <w:rsid w:val="00103F06"/>
    <w:rsid w:val="00105CF0"/>
    <w:rsid w:val="00106CCD"/>
    <w:rsid w:val="001110AE"/>
    <w:rsid w:val="0011112B"/>
    <w:rsid w:val="00112B8B"/>
    <w:rsid w:val="0011710A"/>
    <w:rsid w:val="00121118"/>
    <w:rsid w:val="00123884"/>
    <w:rsid w:val="00123CED"/>
    <w:rsid w:val="00127827"/>
    <w:rsid w:val="00136181"/>
    <w:rsid w:val="0014110F"/>
    <w:rsid w:val="001502E2"/>
    <w:rsid w:val="00150B93"/>
    <w:rsid w:val="00162CC4"/>
    <w:rsid w:val="00163E1F"/>
    <w:rsid w:val="00166952"/>
    <w:rsid w:val="00174A5A"/>
    <w:rsid w:val="00177E7D"/>
    <w:rsid w:val="00180984"/>
    <w:rsid w:val="001835B5"/>
    <w:rsid w:val="0018505C"/>
    <w:rsid w:val="00186C5C"/>
    <w:rsid w:val="001931E7"/>
    <w:rsid w:val="00193EA4"/>
    <w:rsid w:val="0019404C"/>
    <w:rsid w:val="00195B72"/>
    <w:rsid w:val="001A234F"/>
    <w:rsid w:val="001A2552"/>
    <w:rsid w:val="001A25AD"/>
    <w:rsid w:val="001B2DAA"/>
    <w:rsid w:val="001B42C2"/>
    <w:rsid w:val="001B5D80"/>
    <w:rsid w:val="001B6E23"/>
    <w:rsid w:val="001C12EB"/>
    <w:rsid w:val="001C227A"/>
    <w:rsid w:val="001C371B"/>
    <w:rsid w:val="001C38DC"/>
    <w:rsid w:val="001C4D53"/>
    <w:rsid w:val="001C6A1B"/>
    <w:rsid w:val="001C7CC8"/>
    <w:rsid w:val="001D26CE"/>
    <w:rsid w:val="001D27DE"/>
    <w:rsid w:val="001D73BA"/>
    <w:rsid w:val="001E08F4"/>
    <w:rsid w:val="001E112E"/>
    <w:rsid w:val="001E41F5"/>
    <w:rsid w:val="001F28D1"/>
    <w:rsid w:val="001F382E"/>
    <w:rsid w:val="001F44B7"/>
    <w:rsid w:val="001F6E1E"/>
    <w:rsid w:val="0020161B"/>
    <w:rsid w:val="00204EE4"/>
    <w:rsid w:val="0021012D"/>
    <w:rsid w:val="00210B7F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12AD"/>
    <w:rsid w:val="002335A3"/>
    <w:rsid w:val="002439AE"/>
    <w:rsid w:val="00245020"/>
    <w:rsid w:val="00245F57"/>
    <w:rsid w:val="00253362"/>
    <w:rsid w:val="00253805"/>
    <w:rsid w:val="00261375"/>
    <w:rsid w:val="002619A0"/>
    <w:rsid w:val="002620E8"/>
    <w:rsid w:val="00262D56"/>
    <w:rsid w:val="00265869"/>
    <w:rsid w:val="00275DCD"/>
    <w:rsid w:val="002772B1"/>
    <w:rsid w:val="00285185"/>
    <w:rsid w:val="00290953"/>
    <w:rsid w:val="00291451"/>
    <w:rsid w:val="002943EE"/>
    <w:rsid w:val="00294B36"/>
    <w:rsid w:val="0029785C"/>
    <w:rsid w:val="002A61E8"/>
    <w:rsid w:val="002A789D"/>
    <w:rsid w:val="002A7925"/>
    <w:rsid w:val="002B2BF3"/>
    <w:rsid w:val="002B42C9"/>
    <w:rsid w:val="002B4969"/>
    <w:rsid w:val="002B6998"/>
    <w:rsid w:val="002C0B74"/>
    <w:rsid w:val="002C2572"/>
    <w:rsid w:val="002C7BF9"/>
    <w:rsid w:val="002D0CC1"/>
    <w:rsid w:val="002D6D3B"/>
    <w:rsid w:val="002E2E1F"/>
    <w:rsid w:val="002E6A4C"/>
    <w:rsid w:val="002F0ADC"/>
    <w:rsid w:val="002F3B2E"/>
    <w:rsid w:val="002F5B2B"/>
    <w:rsid w:val="002F69AA"/>
    <w:rsid w:val="00300B7E"/>
    <w:rsid w:val="00302A1F"/>
    <w:rsid w:val="003035F9"/>
    <w:rsid w:val="00304256"/>
    <w:rsid w:val="00306F53"/>
    <w:rsid w:val="0030726C"/>
    <w:rsid w:val="00310185"/>
    <w:rsid w:val="00322D2D"/>
    <w:rsid w:val="00323016"/>
    <w:rsid w:val="003239F1"/>
    <w:rsid w:val="00326A99"/>
    <w:rsid w:val="00330229"/>
    <w:rsid w:val="00331194"/>
    <w:rsid w:val="00332A4C"/>
    <w:rsid w:val="00334AB6"/>
    <w:rsid w:val="00341950"/>
    <w:rsid w:val="00345DD6"/>
    <w:rsid w:val="00350A0A"/>
    <w:rsid w:val="00351C9E"/>
    <w:rsid w:val="0035456C"/>
    <w:rsid w:val="00357618"/>
    <w:rsid w:val="00362C70"/>
    <w:rsid w:val="00363601"/>
    <w:rsid w:val="00371F5F"/>
    <w:rsid w:val="00372C7A"/>
    <w:rsid w:val="00375ECF"/>
    <w:rsid w:val="003778E5"/>
    <w:rsid w:val="00377B6E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B09BC"/>
    <w:rsid w:val="003B2F3D"/>
    <w:rsid w:val="003B4B0F"/>
    <w:rsid w:val="003C3EE1"/>
    <w:rsid w:val="003C48C9"/>
    <w:rsid w:val="003C668F"/>
    <w:rsid w:val="003C7F22"/>
    <w:rsid w:val="003D67E7"/>
    <w:rsid w:val="003E0B26"/>
    <w:rsid w:val="003F27ED"/>
    <w:rsid w:val="003F2FDA"/>
    <w:rsid w:val="003F5464"/>
    <w:rsid w:val="004010AF"/>
    <w:rsid w:val="004013A6"/>
    <w:rsid w:val="004039E9"/>
    <w:rsid w:val="00403A3A"/>
    <w:rsid w:val="004048E5"/>
    <w:rsid w:val="004049BE"/>
    <w:rsid w:val="00410567"/>
    <w:rsid w:val="004109D7"/>
    <w:rsid w:val="00411B5D"/>
    <w:rsid w:val="0041310C"/>
    <w:rsid w:val="004140DF"/>
    <w:rsid w:val="00415BA0"/>
    <w:rsid w:val="004212FE"/>
    <w:rsid w:val="00422914"/>
    <w:rsid w:val="00425344"/>
    <w:rsid w:val="0042693F"/>
    <w:rsid w:val="004270DB"/>
    <w:rsid w:val="004277BE"/>
    <w:rsid w:val="0043271A"/>
    <w:rsid w:val="00433775"/>
    <w:rsid w:val="00434545"/>
    <w:rsid w:val="00442C26"/>
    <w:rsid w:val="004435F8"/>
    <w:rsid w:val="0044684C"/>
    <w:rsid w:val="00451E2E"/>
    <w:rsid w:val="00455E71"/>
    <w:rsid w:val="0046560A"/>
    <w:rsid w:val="00473EF8"/>
    <w:rsid w:val="004752F1"/>
    <w:rsid w:val="00480F4A"/>
    <w:rsid w:val="00482B57"/>
    <w:rsid w:val="004856BE"/>
    <w:rsid w:val="0048695D"/>
    <w:rsid w:val="00496070"/>
    <w:rsid w:val="00496784"/>
    <w:rsid w:val="004A1FDD"/>
    <w:rsid w:val="004A208A"/>
    <w:rsid w:val="004A24EA"/>
    <w:rsid w:val="004A309B"/>
    <w:rsid w:val="004C18AB"/>
    <w:rsid w:val="004C1E43"/>
    <w:rsid w:val="004C27B6"/>
    <w:rsid w:val="004C7E9E"/>
    <w:rsid w:val="004D47F9"/>
    <w:rsid w:val="004E1CCC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337"/>
    <w:rsid w:val="00515C21"/>
    <w:rsid w:val="00524358"/>
    <w:rsid w:val="00532AC0"/>
    <w:rsid w:val="005343AD"/>
    <w:rsid w:val="00535146"/>
    <w:rsid w:val="00537942"/>
    <w:rsid w:val="00542030"/>
    <w:rsid w:val="00545543"/>
    <w:rsid w:val="00546B73"/>
    <w:rsid w:val="00551596"/>
    <w:rsid w:val="00552563"/>
    <w:rsid w:val="005533B1"/>
    <w:rsid w:val="005539F5"/>
    <w:rsid w:val="00554B73"/>
    <w:rsid w:val="00555F46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5107"/>
    <w:rsid w:val="005D1E57"/>
    <w:rsid w:val="005D4055"/>
    <w:rsid w:val="005E0EA3"/>
    <w:rsid w:val="005E3F79"/>
    <w:rsid w:val="005F0AAB"/>
    <w:rsid w:val="005F38D5"/>
    <w:rsid w:val="006076EC"/>
    <w:rsid w:val="00625A57"/>
    <w:rsid w:val="00625B95"/>
    <w:rsid w:val="00630868"/>
    <w:rsid w:val="006419C5"/>
    <w:rsid w:val="006469C6"/>
    <w:rsid w:val="00647DD2"/>
    <w:rsid w:val="006506DC"/>
    <w:rsid w:val="00653577"/>
    <w:rsid w:val="00653BD0"/>
    <w:rsid w:val="0065741F"/>
    <w:rsid w:val="00661518"/>
    <w:rsid w:val="00661E79"/>
    <w:rsid w:val="0066384A"/>
    <w:rsid w:val="00673FE0"/>
    <w:rsid w:val="00674FC7"/>
    <w:rsid w:val="00681F0D"/>
    <w:rsid w:val="00683465"/>
    <w:rsid w:val="00683E60"/>
    <w:rsid w:val="00687FC9"/>
    <w:rsid w:val="00696BF4"/>
    <w:rsid w:val="00696F75"/>
    <w:rsid w:val="00697D64"/>
    <w:rsid w:val="006A1616"/>
    <w:rsid w:val="006A5F39"/>
    <w:rsid w:val="006A7C34"/>
    <w:rsid w:val="006B0B8D"/>
    <w:rsid w:val="006B1B19"/>
    <w:rsid w:val="006B2161"/>
    <w:rsid w:val="006B53B7"/>
    <w:rsid w:val="006B587D"/>
    <w:rsid w:val="006B746C"/>
    <w:rsid w:val="006D2262"/>
    <w:rsid w:val="006D4663"/>
    <w:rsid w:val="006D603E"/>
    <w:rsid w:val="006E0FA3"/>
    <w:rsid w:val="006E69E2"/>
    <w:rsid w:val="006E7DE0"/>
    <w:rsid w:val="006F33FF"/>
    <w:rsid w:val="006F73B2"/>
    <w:rsid w:val="00700E06"/>
    <w:rsid w:val="00702557"/>
    <w:rsid w:val="00703E2B"/>
    <w:rsid w:val="00705663"/>
    <w:rsid w:val="00706195"/>
    <w:rsid w:val="00712616"/>
    <w:rsid w:val="00714808"/>
    <w:rsid w:val="007150ED"/>
    <w:rsid w:val="007205C9"/>
    <w:rsid w:val="0072164F"/>
    <w:rsid w:val="00721F0F"/>
    <w:rsid w:val="0072391D"/>
    <w:rsid w:val="00724D15"/>
    <w:rsid w:val="00726060"/>
    <w:rsid w:val="007276AC"/>
    <w:rsid w:val="00731E95"/>
    <w:rsid w:val="0073761B"/>
    <w:rsid w:val="00744980"/>
    <w:rsid w:val="007450A6"/>
    <w:rsid w:val="0075283B"/>
    <w:rsid w:val="00752B56"/>
    <w:rsid w:val="007608D3"/>
    <w:rsid w:val="007609C3"/>
    <w:rsid w:val="00762949"/>
    <w:rsid w:val="00762F26"/>
    <w:rsid w:val="007665BE"/>
    <w:rsid w:val="00766A7F"/>
    <w:rsid w:val="007805A5"/>
    <w:rsid w:val="00782A7B"/>
    <w:rsid w:val="00787FF9"/>
    <w:rsid w:val="00791103"/>
    <w:rsid w:val="00791B99"/>
    <w:rsid w:val="007964D3"/>
    <w:rsid w:val="00797E1F"/>
    <w:rsid w:val="007B0AF6"/>
    <w:rsid w:val="007B0D9B"/>
    <w:rsid w:val="007B1528"/>
    <w:rsid w:val="007B2151"/>
    <w:rsid w:val="007C09CC"/>
    <w:rsid w:val="007C3711"/>
    <w:rsid w:val="007C3792"/>
    <w:rsid w:val="007C654D"/>
    <w:rsid w:val="007D0520"/>
    <w:rsid w:val="007E1D43"/>
    <w:rsid w:val="007E3377"/>
    <w:rsid w:val="007E40E9"/>
    <w:rsid w:val="007E4483"/>
    <w:rsid w:val="007F5C86"/>
    <w:rsid w:val="00804E4A"/>
    <w:rsid w:val="00805B18"/>
    <w:rsid w:val="00805EBF"/>
    <w:rsid w:val="0081309A"/>
    <w:rsid w:val="00825D1F"/>
    <w:rsid w:val="00827001"/>
    <w:rsid w:val="00854B86"/>
    <w:rsid w:val="00854C8B"/>
    <w:rsid w:val="00866E6A"/>
    <w:rsid w:val="00867E25"/>
    <w:rsid w:val="00871002"/>
    <w:rsid w:val="00874C85"/>
    <w:rsid w:val="008806C5"/>
    <w:rsid w:val="0088420E"/>
    <w:rsid w:val="008868F0"/>
    <w:rsid w:val="00887228"/>
    <w:rsid w:val="0088771A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1F5B"/>
    <w:rsid w:val="008B5A99"/>
    <w:rsid w:val="008B7EF2"/>
    <w:rsid w:val="008C1B16"/>
    <w:rsid w:val="008C3D19"/>
    <w:rsid w:val="008C6387"/>
    <w:rsid w:val="008C642C"/>
    <w:rsid w:val="008D41D9"/>
    <w:rsid w:val="008D457F"/>
    <w:rsid w:val="008D620F"/>
    <w:rsid w:val="008E0E11"/>
    <w:rsid w:val="008E3143"/>
    <w:rsid w:val="008E7CA0"/>
    <w:rsid w:val="008F3B14"/>
    <w:rsid w:val="008F4C9B"/>
    <w:rsid w:val="008F5DCE"/>
    <w:rsid w:val="008F72AD"/>
    <w:rsid w:val="00903AC7"/>
    <w:rsid w:val="009041E8"/>
    <w:rsid w:val="00904333"/>
    <w:rsid w:val="009079DA"/>
    <w:rsid w:val="00910334"/>
    <w:rsid w:val="009121B4"/>
    <w:rsid w:val="00916FC1"/>
    <w:rsid w:val="00921B4C"/>
    <w:rsid w:val="00933014"/>
    <w:rsid w:val="009356E1"/>
    <w:rsid w:val="00942088"/>
    <w:rsid w:val="0094294D"/>
    <w:rsid w:val="00953D85"/>
    <w:rsid w:val="00964E8E"/>
    <w:rsid w:val="00966042"/>
    <w:rsid w:val="0096795C"/>
    <w:rsid w:val="0097627A"/>
    <w:rsid w:val="0097744E"/>
    <w:rsid w:val="009844B2"/>
    <w:rsid w:val="00990673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C1736"/>
    <w:rsid w:val="009D43E5"/>
    <w:rsid w:val="009E20B7"/>
    <w:rsid w:val="009E249F"/>
    <w:rsid w:val="009E28AF"/>
    <w:rsid w:val="009E492E"/>
    <w:rsid w:val="009E7EC5"/>
    <w:rsid w:val="009F0634"/>
    <w:rsid w:val="009F4103"/>
    <w:rsid w:val="00A01658"/>
    <w:rsid w:val="00A04231"/>
    <w:rsid w:val="00A06E76"/>
    <w:rsid w:val="00A145DD"/>
    <w:rsid w:val="00A15629"/>
    <w:rsid w:val="00A166EB"/>
    <w:rsid w:val="00A16794"/>
    <w:rsid w:val="00A17F28"/>
    <w:rsid w:val="00A23D1A"/>
    <w:rsid w:val="00A2423E"/>
    <w:rsid w:val="00A26933"/>
    <w:rsid w:val="00A26994"/>
    <w:rsid w:val="00A27BAF"/>
    <w:rsid w:val="00A30290"/>
    <w:rsid w:val="00A32F3B"/>
    <w:rsid w:val="00A341C6"/>
    <w:rsid w:val="00A34633"/>
    <w:rsid w:val="00A44364"/>
    <w:rsid w:val="00A453B6"/>
    <w:rsid w:val="00A52A49"/>
    <w:rsid w:val="00A54767"/>
    <w:rsid w:val="00A562ED"/>
    <w:rsid w:val="00A571BA"/>
    <w:rsid w:val="00A63A3E"/>
    <w:rsid w:val="00A64D9F"/>
    <w:rsid w:val="00A700B6"/>
    <w:rsid w:val="00A712DF"/>
    <w:rsid w:val="00A7476E"/>
    <w:rsid w:val="00A84830"/>
    <w:rsid w:val="00A87C24"/>
    <w:rsid w:val="00A90DF5"/>
    <w:rsid w:val="00A9164F"/>
    <w:rsid w:val="00A930F6"/>
    <w:rsid w:val="00A94186"/>
    <w:rsid w:val="00A95802"/>
    <w:rsid w:val="00AA1540"/>
    <w:rsid w:val="00AA4DB4"/>
    <w:rsid w:val="00AA66DF"/>
    <w:rsid w:val="00AB3B50"/>
    <w:rsid w:val="00AB5C1A"/>
    <w:rsid w:val="00AC06C2"/>
    <w:rsid w:val="00AC2582"/>
    <w:rsid w:val="00AC614B"/>
    <w:rsid w:val="00AC6AE1"/>
    <w:rsid w:val="00AD2655"/>
    <w:rsid w:val="00AD42E2"/>
    <w:rsid w:val="00AD579E"/>
    <w:rsid w:val="00AE104A"/>
    <w:rsid w:val="00AE1A0F"/>
    <w:rsid w:val="00AF28CB"/>
    <w:rsid w:val="00AF2CF8"/>
    <w:rsid w:val="00AF3AC1"/>
    <w:rsid w:val="00B06556"/>
    <w:rsid w:val="00B1060F"/>
    <w:rsid w:val="00B1108D"/>
    <w:rsid w:val="00B165B1"/>
    <w:rsid w:val="00B246A3"/>
    <w:rsid w:val="00B27DCD"/>
    <w:rsid w:val="00B44B7A"/>
    <w:rsid w:val="00B46EF0"/>
    <w:rsid w:val="00B52C1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A5C31"/>
    <w:rsid w:val="00BB060A"/>
    <w:rsid w:val="00BB297B"/>
    <w:rsid w:val="00BC5A15"/>
    <w:rsid w:val="00BD51E1"/>
    <w:rsid w:val="00BE2CB6"/>
    <w:rsid w:val="00BE56D9"/>
    <w:rsid w:val="00BF6571"/>
    <w:rsid w:val="00C0053B"/>
    <w:rsid w:val="00C01F37"/>
    <w:rsid w:val="00C03C83"/>
    <w:rsid w:val="00C04742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23539"/>
    <w:rsid w:val="00C2777D"/>
    <w:rsid w:val="00C41F00"/>
    <w:rsid w:val="00C42237"/>
    <w:rsid w:val="00C473D5"/>
    <w:rsid w:val="00C503C6"/>
    <w:rsid w:val="00C56160"/>
    <w:rsid w:val="00C5616D"/>
    <w:rsid w:val="00C62AD1"/>
    <w:rsid w:val="00C6784D"/>
    <w:rsid w:val="00C70AA3"/>
    <w:rsid w:val="00C85289"/>
    <w:rsid w:val="00C85802"/>
    <w:rsid w:val="00C85F89"/>
    <w:rsid w:val="00C954DC"/>
    <w:rsid w:val="00CA2C4E"/>
    <w:rsid w:val="00CA3F72"/>
    <w:rsid w:val="00CB1961"/>
    <w:rsid w:val="00CB41A6"/>
    <w:rsid w:val="00CC2A67"/>
    <w:rsid w:val="00CD0291"/>
    <w:rsid w:val="00CD42A5"/>
    <w:rsid w:val="00CE6358"/>
    <w:rsid w:val="00CF0862"/>
    <w:rsid w:val="00CF105F"/>
    <w:rsid w:val="00CF2E8E"/>
    <w:rsid w:val="00CF6995"/>
    <w:rsid w:val="00CF6E44"/>
    <w:rsid w:val="00D047F8"/>
    <w:rsid w:val="00D05E8A"/>
    <w:rsid w:val="00D1372F"/>
    <w:rsid w:val="00D14277"/>
    <w:rsid w:val="00D143F7"/>
    <w:rsid w:val="00D14FF7"/>
    <w:rsid w:val="00D157C4"/>
    <w:rsid w:val="00D206C3"/>
    <w:rsid w:val="00D318EA"/>
    <w:rsid w:val="00D3231C"/>
    <w:rsid w:val="00D367C3"/>
    <w:rsid w:val="00D36CD1"/>
    <w:rsid w:val="00D40BC6"/>
    <w:rsid w:val="00D41448"/>
    <w:rsid w:val="00D46F4A"/>
    <w:rsid w:val="00D47AB3"/>
    <w:rsid w:val="00D65F2C"/>
    <w:rsid w:val="00D67CDC"/>
    <w:rsid w:val="00D77F44"/>
    <w:rsid w:val="00D8004D"/>
    <w:rsid w:val="00D83BAF"/>
    <w:rsid w:val="00D87D7B"/>
    <w:rsid w:val="00D92ABA"/>
    <w:rsid w:val="00D9526F"/>
    <w:rsid w:val="00D96199"/>
    <w:rsid w:val="00DA019B"/>
    <w:rsid w:val="00DA1E5F"/>
    <w:rsid w:val="00DA248F"/>
    <w:rsid w:val="00DA6770"/>
    <w:rsid w:val="00DA6FB3"/>
    <w:rsid w:val="00DB2960"/>
    <w:rsid w:val="00DB698F"/>
    <w:rsid w:val="00DC1347"/>
    <w:rsid w:val="00DC2614"/>
    <w:rsid w:val="00DC3B96"/>
    <w:rsid w:val="00DC7A5D"/>
    <w:rsid w:val="00DD0469"/>
    <w:rsid w:val="00DD4713"/>
    <w:rsid w:val="00DD7B49"/>
    <w:rsid w:val="00DE56A0"/>
    <w:rsid w:val="00DE6318"/>
    <w:rsid w:val="00DF2893"/>
    <w:rsid w:val="00E01A45"/>
    <w:rsid w:val="00E01CF0"/>
    <w:rsid w:val="00E01F3B"/>
    <w:rsid w:val="00E02964"/>
    <w:rsid w:val="00E03F7B"/>
    <w:rsid w:val="00E04A79"/>
    <w:rsid w:val="00E04CDD"/>
    <w:rsid w:val="00E054B5"/>
    <w:rsid w:val="00E1383E"/>
    <w:rsid w:val="00E143C3"/>
    <w:rsid w:val="00E237A3"/>
    <w:rsid w:val="00E23DDF"/>
    <w:rsid w:val="00E256B5"/>
    <w:rsid w:val="00E3156F"/>
    <w:rsid w:val="00E41F75"/>
    <w:rsid w:val="00E42D77"/>
    <w:rsid w:val="00E45608"/>
    <w:rsid w:val="00E45FF5"/>
    <w:rsid w:val="00E53A00"/>
    <w:rsid w:val="00E61469"/>
    <w:rsid w:val="00E63737"/>
    <w:rsid w:val="00E65920"/>
    <w:rsid w:val="00E66D36"/>
    <w:rsid w:val="00E7286B"/>
    <w:rsid w:val="00E72F21"/>
    <w:rsid w:val="00E74363"/>
    <w:rsid w:val="00E745B3"/>
    <w:rsid w:val="00E76FAB"/>
    <w:rsid w:val="00E855DB"/>
    <w:rsid w:val="00E86E58"/>
    <w:rsid w:val="00E97BB1"/>
    <w:rsid w:val="00EA0CCD"/>
    <w:rsid w:val="00EA3C83"/>
    <w:rsid w:val="00EA43B9"/>
    <w:rsid w:val="00EA65FD"/>
    <w:rsid w:val="00EA6A70"/>
    <w:rsid w:val="00EB0083"/>
    <w:rsid w:val="00EB56CC"/>
    <w:rsid w:val="00EB5E72"/>
    <w:rsid w:val="00EB6ACB"/>
    <w:rsid w:val="00EB7EB8"/>
    <w:rsid w:val="00EC01BE"/>
    <w:rsid w:val="00EC0501"/>
    <w:rsid w:val="00EC48E0"/>
    <w:rsid w:val="00EC4DE3"/>
    <w:rsid w:val="00EC67A7"/>
    <w:rsid w:val="00ED0C36"/>
    <w:rsid w:val="00ED29D6"/>
    <w:rsid w:val="00ED3C7C"/>
    <w:rsid w:val="00ED66EF"/>
    <w:rsid w:val="00ED788F"/>
    <w:rsid w:val="00EE4683"/>
    <w:rsid w:val="00EE70A6"/>
    <w:rsid w:val="00EE73BC"/>
    <w:rsid w:val="00EF1DDC"/>
    <w:rsid w:val="00EF6AFC"/>
    <w:rsid w:val="00EF7EBC"/>
    <w:rsid w:val="00F02EA2"/>
    <w:rsid w:val="00F02F35"/>
    <w:rsid w:val="00F107F4"/>
    <w:rsid w:val="00F13646"/>
    <w:rsid w:val="00F14829"/>
    <w:rsid w:val="00F156CD"/>
    <w:rsid w:val="00F23E60"/>
    <w:rsid w:val="00F24AFB"/>
    <w:rsid w:val="00F25AD5"/>
    <w:rsid w:val="00F3266A"/>
    <w:rsid w:val="00F3302A"/>
    <w:rsid w:val="00F35A4C"/>
    <w:rsid w:val="00F4103F"/>
    <w:rsid w:val="00F42255"/>
    <w:rsid w:val="00F429BA"/>
    <w:rsid w:val="00F4352B"/>
    <w:rsid w:val="00F55733"/>
    <w:rsid w:val="00F60278"/>
    <w:rsid w:val="00F67967"/>
    <w:rsid w:val="00F70720"/>
    <w:rsid w:val="00F71099"/>
    <w:rsid w:val="00F72BAE"/>
    <w:rsid w:val="00F740DC"/>
    <w:rsid w:val="00F8569D"/>
    <w:rsid w:val="00FA1F08"/>
    <w:rsid w:val="00FA302C"/>
    <w:rsid w:val="00FA522C"/>
    <w:rsid w:val="00FA5FC7"/>
    <w:rsid w:val="00FB10E3"/>
    <w:rsid w:val="00FB129C"/>
    <w:rsid w:val="00FB15E1"/>
    <w:rsid w:val="00FB2278"/>
    <w:rsid w:val="00FB2B38"/>
    <w:rsid w:val="00FC275A"/>
    <w:rsid w:val="00FC45C4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43A64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DE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99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4D730-9677-40E9-8E9E-18A8B6BC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5424</Words>
  <Characters>32547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10</cp:revision>
  <cp:lastPrinted>2019-04-18T13:52:00Z</cp:lastPrinted>
  <dcterms:created xsi:type="dcterms:W3CDTF">2019-04-12T07:27:00Z</dcterms:created>
  <dcterms:modified xsi:type="dcterms:W3CDTF">2019-04-19T10:33:00Z</dcterms:modified>
</cp:coreProperties>
</file>